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3A34FA" w14:paraId="7BAC4BD5" w14:textId="77777777" w:rsidTr="00571810">
        <w:trPr>
          <w:trHeight w:val="1275"/>
        </w:trPr>
        <w:tc>
          <w:tcPr>
            <w:tcW w:w="4775" w:type="dxa"/>
          </w:tcPr>
          <w:p w14:paraId="3FF7A772" w14:textId="77777777" w:rsidR="007C41B2" w:rsidRPr="003A34FA" w:rsidRDefault="007C41B2" w:rsidP="00C7496F">
            <w:pPr>
              <w:pStyle w:val="a6"/>
              <w:spacing w:line="360" w:lineRule="auto"/>
              <w:rPr>
                <w:rFonts w:ascii="Verdana" w:hAnsi="Verdana"/>
                <w:b/>
                <w:sz w:val="22"/>
                <w:szCs w:val="22"/>
              </w:rPr>
            </w:pPr>
            <w:r w:rsidRPr="003A34FA">
              <w:rPr>
                <w:rFonts w:ascii="Verdana" w:hAnsi="Verdana"/>
                <w:b/>
                <w:sz w:val="22"/>
                <w:szCs w:val="22"/>
              </w:rPr>
              <w:t>«СОГЛАСОВАНО»</w:t>
            </w:r>
          </w:p>
          <w:p w14:paraId="1ADF9A8E" w14:textId="5F112141" w:rsidR="007C41B2" w:rsidRPr="003A34FA" w:rsidRDefault="007C41B2" w:rsidP="00C7496F">
            <w:pPr>
              <w:pStyle w:val="a6"/>
              <w:spacing w:line="360" w:lineRule="auto"/>
              <w:rPr>
                <w:rFonts w:ascii="Verdana" w:hAnsi="Verdana"/>
                <w:sz w:val="22"/>
                <w:szCs w:val="22"/>
              </w:rPr>
            </w:pPr>
            <w:r w:rsidRPr="003A34FA" w:rsidDel="00C60710">
              <w:rPr>
                <w:rFonts w:ascii="Verdana" w:hAnsi="Verdana"/>
                <w:sz w:val="22"/>
                <w:szCs w:val="22"/>
              </w:rPr>
              <w:t xml:space="preserve"> </w:t>
            </w:r>
            <w:r w:rsidR="00320C68" w:rsidRPr="003A34FA">
              <w:rPr>
                <w:rFonts w:ascii="Verdana" w:hAnsi="Verdana"/>
                <w:sz w:val="22"/>
                <w:szCs w:val="22"/>
              </w:rPr>
              <w:t>«</w:t>
            </w:r>
            <w:r w:rsidR="003A34FA" w:rsidRPr="003A34FA">
              <w:rPr>
                <w:rFonts w:ascii="Verdana" w:hAnsi="Verdana"/>
                <w:sz w:val="22"/>
                <w:szCs w:val="22"/>
              </w:rPr>
              <w:t>18</w:t>
            </w:r>
            <w:r w:rsidR="0015069E" w:rsidRPr="003A34FA">
              <w:rPr>
                <w:rFonts w:ascii="Verdana" w:hAnsi="Verdana"/>
                <w:sz w:val="22"/>
                <w:szCs w:val="22"/>
              </w:rPr>
              <w:t xml:space="preserve">» </w:t>
            </w:r>
            <w:r w:rsidR="00015857" w:rsidRPr="003A34FA">
              <w:rPr>
                <w:rFonts w:ascii="Verdana" w:hAnsi="Verdana"/>
                <w:sz w:val="22"/>
                <w:szCs w:val="22"/>
              </w:rPr>
              <w:t>марта</w:t>
            </w:r>
            <w:r w:rsidR="00512E7C" w:rsidRPr="003A34FA">
              <w:rPr>
                <w:rFonts w:ascii="Verdana" w:hAnsi="Verdana"/>
                <w:sz w:val="22"/>
                <w:szCs w:val="22"/>
              </w:rPr>
              <w:t xml:space="preserve"> </w:t>
            </w:r>
            <w:r w:rsidRPr="003A34FA">
              <w:rPr>
                <w:rFonts w:ascii="Verdana" w:hAnsi="Verdana"/>
                <w:sz w:val="22"/>
                <w:szCs w:val="22"/>
              </w:rPr>
              <w:t>20</w:t>
            </w:r>
            <w:r w:rsidR="00015857" w:rsidRPr="003A34FA">
              <w:rPr>
                <w:rFonts w:ascii="Verdana" w:hAnsi="Verdana"/>
                <w:sz w:val="22"/>
                <w:szCs w:val="22"/>
              </w:rPr>
              <w:t>21</w:t>
            </w:r>
            <w:r w:rsidRPr="003A34FA">
              <w:rPr>
                <w:rFonts w:ascii="Verdana" w:hAnsi="Verdana"/>
                <w:sz w:val="22"/>
                <w:szCs w:val="22"/>
              </w:rPr>
              <w:t xml:space="preserve"> г. </w:t>
            </w:r>
          </w:p>
          <w:p w14:paraId="0F3900C5" w14:textId="77777777" w:rsidR="007C41B2" w:rsidRPr="003A34FA" w:rsidRDefault="007C41B2" w:rsidP="00C7496F">
            <w:pPr>
              <w:pStyle w:val="a6"/>
              <w:spacing w:line="360" w:lineRule="auto"/>
              <w:rPr>
                <w:rFonts w:ascii="Verdana" w:hAnsi="Verdana"/>
                <w:sz w:val="22"/>
                <w:szCs w:val="22"/>
              </w:rPr>
            </w:pPr>
          </w:p>
          <w:p w14:paraId="18DF4E79" w14:textId="77777777"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Генеральный   директор</w:t>
            </w:r>
          </w:p>
          <w:p w14:paraId="49D247AE" w14:textId="77777777"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ЗАО «Первый специализированный»</w:t>
            </w:r>
          </w:p>
          <w:p w14:paraId="2314C23E" w14:textId="77777777"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 xml:space="preserve">Депозитарий» </w:t>
            </w:r>
          </w:p>
          <w:p w14:paraId="6E6C8ACE" w14:textId="77777777" w:rsidR="007C41B2" w:rsidRPr="003A34FA" w:rsidRDefault="007C41B2" w:rsidP="00203E1C">
            <w:pPr>
              <w:pStyle w:val="a6"/>
              <w:spacing w:line="360" w:lineRule="auto"/>
              <w:rPr>
                <w:rFonts w:ascii="Verdana" w:hAnsi="Verdana"/>
                <w:sz w:val="22"/>
                <w:szCs w:val="22"/>
              </w:rPr>
            </w:pPr>
            <w:r w:rsidRPr="003A34FA">
              <w:rPr>
                <w:rFonts w:ascii="Verdana" w:hAnsi="Verdana"/>
                <w:sz w:val="22"/>
                <w:szCs w:val="22"/>
              </w:rPr>
              <w:t>_________________ Панкратова</w:t>
            </w:r>
            <w:r w:rsidR="00203E1C" w:rsidRPr="003A34FA">
              <w:rPr>
                <w:rFonts w:ascii="Verdana" w:hAnsi="Verdana"/>
                <w:sz w:val="22"/>
                <w:szCs w:val="22"/>
              </w:rPr>
              <w:t xml:space="preserve"> Г.Н.</w:t>
            </w:r>
          </w:p>
        </w:tc>
        <w:tc>
          <w:tcPr>
            <w:tcW w:w="4519" w:type="dxa"/>
          </w:tcPr>
          <w:p w14:paraId="5515E936" w14:textId="77777777" w:rsidR="007C41B2" w:rsidRPr="003A34FA" w:rsidRDefault="007C41B2" w:rsidP="00C7496F">
            <w:pPr>
              <w:pStyle w:val="a6"/>
              <w:spacing w:line="360" w:lineRule="auto"/>
              <w:rPr>
                <w:rFonts w:ascii="Verdana" w:hAnsi="Verdana"/>
                <w:b/>
                <w:sz w:val="22"/>
                <w:szCs w:val="22"/>
              </w:rPr>
            </w:pPr>
            <w:r w:rsidRPr="003A34FA" w:rsidDel="00C60710">
              <w:rPr>
                <w:rFonts w:ascii="Verdana" w:hAnsi="Verdana"/>
                <w:b/>
                <w:sz w:val="22"/>
                <w:szCs w:val="22"/>
              </w:rPr>
              <w:t xml:space="preserve"> </w:t>
            </w:r>
            <w:r w:rsidRPr="003A34FA">
              <w:rPr>
                <w:rFonts w:ascii="Verdana" w:hAnsi="Verdana"/>
                <w:b/>
                <w:sz w:val="22"/>
                <w:szCs w:val="22"/>
              </w:rPr>
              <w:t xml:space="preserve"> «УТВЕРЖДЕНО»</w:t>
            </w:r>
          </w:p>
          <w:p w14:paraId="44A09781" w14:textId="5DDEF0DE"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 xml:space="preserve"> </w:t>
            </w:r>
            <w:r w:rsidR="00320C68" w:rsidRPr="003A34FA">
              <w:rPr>
                <w:rFonts w:ascii="Verdana" w:hAnsi="Verdana"/>
                <w:sz w:val="22"/>
                <w:szCs w:val="22"/>
              </w:rPr>
              <w:t>«</w:t>
            </w:r>
            <w:r w:rsidR="003A34FA" w:rsidRPr="003A34FA">
              <w:rPr>
                <w:rFonts w:ascii="Verdana" w:hAnsi="Verdana"/>
                <w:sz w:val="22"/>
                <w:szCs w:val="22"/>
              </w:rPr>
              <w:t>18</w:t>
            </w:r>
            <w:r w:rsidR="0015069E" w:rsidRPr="003A34FA">
              <w:rPr>
                <w:rFonts w:ascii="Verdana" w:hAnsi="Verdana"/>
                <w:sz w:val="22"/>
                <w:szCs w:val="22"/>
              </w:rPr>
              <w:t xml:space="preserve">» </w:t>
            </w:r>
            <w:r w:rsidR="00015857" w:rsidRPr="003A34FA">
              <w:rPr>
                <w:rFonts w:ascii="Verdana" w:hAnsi="Verdana"/>
                <w:sz w:val="22"/>
                <w:szCs w:val="22"/>
              </w:rPr>
              <w:t>марта</w:t>
            </w:r>
            <w:r w:rsidR="00512E7C" w:rsidRPr="003A34FA">
              <w:rPr>
                <w:rFonts w:ascii="Verdana" w:hAnsi="Verdana"/>
                <w:sz w:val="22"/>
                <w:szCs w:val="22"/>
              </w:rPr>
              <w:t xml:space="preserve"> </w:t>
            </w:r>
            <w:r w:rsidR="00780F23" w:rsidRPr="003A34FA">
              <w:rPr>
                <w:rFonts w:ascii="Verdana" w:hAnsi="Verdana"/>
                <w:sz w:val="22"/>
                <w:szCs w:val="22"/>
              </w:rPr>
              <w:t>20</w:t>
            </w:r>
            <w:r w:rsidR="00015857" w:rsidRPr="003A34FA">
              <w:rPr>
                <w:rFonts w:ascii="Verdana" w:hAnsi="Verdana"/>
                <w:sz w:val="22"/>
                <w:szCs w:val="22"/>
              </w:rPr>
              <w:t>21</w:t>
            </w:r>
            <w:r w:rsidRPr="003A34FA">
              <w:rPr>
                <w:rFonts w:ascii="Verdana" w:hAnsi="Verdana"/>
                <w:sz w:val="22"/>
                <w:szCs w:val="22"/>
              </w:rPr>
              <w:t xml:space="preserve"> г.       </w:t>
            </w:r>
          </w:p>
          <w:p w14:paraId="5FE1165D" w14:textId="77777777" w:rsidR="007C41B2" w:rsidRPr="003A34FA" w:rsidRDefault="007C41B2" w:rsidP="00C7496F">
            <w:pPr>
              <w:pStyle w:val="a6"/>
              <w:spacing w:line="360" w:lineRule="auto"/>
              <w:rPr>
                <w:rFonts w:ascii="Verdana" w:hAnsi="Verdana"/>
                <w:sz w:val="22"/>
                <w:szCs w:val="22"/>
              </w:rPr>
            </w:pPr>
          </w:p>
          <w:p w14:paraId="5923DA35" w14:textId="77777777"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Генеральный   директор</w:t>
            </w:r>
          </w:p>
          <w:p w14:paraId="4F76F6B9" w14:textId="77777777"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ТКБ Инвестмент Партнерс</w:t>
            </w:r>
          </w:p>
          <w:p w14:paraId="21E3FE63" w14:textId="77777777"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(Акционерное общество)</w:t>
            </w:r>
          </w:p>
          <w:p w14:paraId="42A2D403" w14:textId="77777777" w:rsidR="007C41B2" w:rsidRPr="003A34FA" w:rsidRDefault="007C41B2" w:rsidP="00C7496F">
            <w:pPr>
              <w:pStyle w:val="a6"/>
              <w:spacing w:line="360" w:lineRule="auto"/>
              <w:rPr>
                <w:rFonts w:ascii="Verdana" w:hAnsi="Verdana"/>
                <w:sz w:val="22"/>
                <w:szCs w:val="22"/>
              </w:rPr>
            </w:pPr>
            <w:r w:rsidRPr="003A34FA">
              <w:rPr>
                <w:rFonts w:ascii="Verdana" w:hAnsi="Verdana"/>
                <w:sz w:val="22"/>
                <w:szCs w:val="22"/>
              </w:rPr>
              <w:t>_________________Кириллов В.Е.</w:t>
            </w:r>
          </w:p>
        </w:tc>
      </w:tr>
    </w:tbl>
    <w:p w14:paraId="1BE614EE" w14:textId="77777777" w:rsidR="007C41B2" w:rsidRPr="003A34FA" w:rsidRDefault="007C41B2" w:rsidP="00C7496F">
      <w:pPr>
        <w:spacing w:after="0" w:line="360" w:lineRule="auto"/>
        <w:jc w:val="both"/>
        <w:rPr>
          <w:rFonts w:ascii="Verdana" w:hAnsi="Verdana" w:cs="Times New Roman"/>
        </w:rPr>
      </w:pPr>
    </w:p>
    <w:p w14:paraId="64BDAD53" w14:textId="77777777" w:rsidR="007C41B2" w:rsidRPr="003A34FA" w:rsidRDefault="007C41B2" w:rsidP="00C7496F">
      <w:pPr>
        <w:spacing w:after="0" w:line="360" w:lineRule="auto"/>
        <w:jc w:val="both"/>
        <w:rPr>
          <w:rFonts w:ascii="Verdana" w:hAnsi="Verdana" w:cs="Times New Roman"/>
          <w:snapToGrid w:val="0"/>
        </w:rPr>
      </w:pPr>
    </w:p>
    <w:p w14:paraId="5BAF3233" w14:textId="77777777" w:rsidR="007C41B2" w:rsidRPr="003A34FA" w:rsidRDefault="007C41B2" w:rsidP="00C7496F">
      <w:pPr>
        <w:spacing w:after="0" w:line="360" w:lineRule="auto"/>
        <w:jc w:val="both"/>
        <w:rPr>
          <w:rFonts w:ascii="Verdana" w:hAnsi="Verdana" w:cs="Times New Roman"/>
          <w:snapToGrid w:val="0"/>
        </w:rPr>
      </w:pPr>
    </w:p>
    <w:p w14:paraId="6B25C1B1" w14:textId="77777777" w:rsidR="007C41B2" w:rsidRPr="003A34FA" w:rsidRDefault="007C41B2" w:rsidP="00C7496F">
      <w:pPr>
        <w:spacing w:after="0" w:line="360" w:lineRule="auto"/>
        <w:jc w:val="both"/>
        <w:rPr>
          <w:rFonts w:ascii="Verdana" w:hAnsi="Verdana" w:cs="Times New Roman"/>
          <w:snapToGrid w:val="0"/>
        </w:rPr>
      </w:pPr>
    </w:p>
    <w:p w14:paraId="2284841C" w14:textId="77777777" w:rsidR="007C41B2" w:rsidRPr="003A34FA" w:rsidRDefault="007C41B2" w:rsidP="00C7496F">
      <w:pPr>
        <w:spacing w:after="0" w:line="360" w:lineRule="auto"/>
        <w:jc w:val="both"/>
        <w:rPr>
          <w:rFonts w:ascii="Verdana" w:hAnsi="Verdana" w:cs="Times New Roman"/>
          <w:b/>
          <w:snapToGrid w:val="0"/>
        </w:rPr>
      </w:pPr>
    </w:p>
    <w:p w14:paraId="09720CA2" w14:textId="77777777" w:rsidR="00015857" w:rsidRPr="003A34FA"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3A34FA">
        <w:rPr>
          <w:rFonts w:ascii="Times New Roman" w:hAnsi="Times New Roman"/>
          <w:b/>
          <w:snapToGrid w:val="0"/>
          <w:sz w:val="28"/>
          <w:szCs w:val="28"/>
        </w:rPr>
        <w:t>Изменения и дополнения в Правила</w:t>
      </w:r>
    </w:p>
    <w:p w14:paraId="775B6456" w14:textId="77777777" w:rsidR="00015857" w:rsidRPr="003A34FA"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3A34FA">
        <w:rPr>
          <w:rFonts w:ascii="Times New Roman" w:hAnsi="Times New Roman"/>
          <w:b/>
          <w:snapToGrid w:val="0"/>
          <w:sz w:val="28"/>
          <w:szCs w:val="28"/>
        </w:rPr>
        <w:t>определения стоимости чистых активов</w:t>
      </w:r>
    </w:p>
    <w:p w14:paraId="61AED9F8" w14:textId="4DBA91A4" w:rsidR="00780F23" w:rsidRPr="003A34FA" w:rsidRDefault="00780F23" w:rsidP="00780F23">
      <w:pPr>
        <w:tabs>
          <w:tab w:val="left" w:pos="8364"/>
        </w:tabs>
        <w:spacing w:after="0" w:line="360" w:lineRule="auto"/>
        <w:jc w:val="center"/>
        <w:outlineLvl w:val="0"/>
        <w:rPr>
          <w:rFonts w:ascii="Verdana" w:hAnsi="Verdana" w:cs="Times New Roman"/>
          <w:snapToGrid w:val="0"/>
          <w:sz w:val="28"/>
          <w:szCs w:val="28"/>
        </w:rPr>
      </w:pPr>
    </w:p>
    <w:p w14:paraId="0BECF02A" w14:textId="77777777" w:rsidR="007C41B2" w:rsidRPr="003A34FA"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1B68A061" w:rsidR="007C41B2" w:rsidRPr="003A34FA" w:rsidRDefault="001E15E6" w:rsidP="00C7496F">
      <w:pPr>
        <w:tabs>
          <w:tab w:val="left" w:pos="8364"/>
        </w:tabs>
        <w:spacing w:after="0" w:line="360" w:lineRule="auto"/>
        <w:jc w:val="both"/>
        <w:outlineLvl w:val="0"/>
        <w:rPr>
          <w:rFonts w:ascii="Verdana" w:hAnsi="Verdana" w:cs="Times New Roman"/>
          <w:snapToGrid w:val="0"/>
          <w:vertAlign w:val="superscript"/>
        </w:rPr>
      </w:pPr>
      <w:r w:rsidRPr="003A34FA">
        <w:rPr>
          <w:rFonts w:ascii="Verdana" w:hAnsi="Verdana" w:cs="Times New Roman"/>
          <w:snapToGrid w:val="0"/>
          <w:sz w:val="26"/>
          <w:szCs w:val="26"/>
          <w:u w:val="single"/>
        </w:rPr>
        <w:t>ОТКРЫТЫЙ ПАЕВОЙ ИНВЕСТИЦИОННЫЙ ФОНД РЫНОЧНЫХ ФИНАНСОВЫХ ИНСТРУМЕНТОВ «ТКБ ИНВЕСТМЕНТ ПАРТНЕРС -  ФОНД ВАЛЮТНЫХ ОБЛИГАЦИЙ»</w:t>
      </w:r>
    </w:p>
    <w:p w14:paraId="1D888DA2" w14:textId="77777777" w:rsidR="007C41B2" w:rsidRPr="003A34FA" w:rsidRDefault="007C41B2" w:rsidP="00C7496F">
      <w:pPr>
        <w:tabs>
          <w:tab w:val="left" w:pos="8364"/>
        </w:tabs>
        <w:spacing w:after="0" w:line="360" w:lineRule="auto"/>
        <w:jc w:val="both"/>
        <w:outlineLvl w:val="0"/>
        <w:rPr>
          <w:rFonts w:ascii="Verdana" w:hAnsi="Verdana" w:cs="Times New Roman"/>
          <w:snapToGrid w:val="0"/>
          <w:vertAlign w:val="superscript"/>
        </w:rPr>
      </w:pPr>
      <w:r w:rsidRPr="003A34FA">
        <w:rPr>
          <w:rFonts w:ascii="Verdana" w:hAnsi="Verdana" w:cs="Times New Roman"/>
          <w:snapToGrid w:val="0"/>
          <w:vertAlign w:val="superscript"/>
        </w:rPr>
        <w:t xml:space="preserve"> (полное название паевого инвестиционного фонда)</w:t>
      </w:r>
    </w:p>
    <w:p w14:paraId="1AAE4F21" w14:textId="77777777" w:rsidR="007C41B2" w:rsidRPr="003A34FA"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3A34FA" w:rsidRDefault="00803410" w:rsidP="00C7496F">
      <w:pPr>
        <w:spacing w:after="0" w:line="360" w:lineRule="auto"/>
        <w:jc w:val="both"/>
        <w:rPr>
          <w:rFonts w:ascii="Verdana" w:hAnsi="Verdana" w:cs="Times New Roman"/>
          <w:snapToGrid w:val="0"/>
        </w:rPr>
      </w:pPr>
    </w:p>
    <w:p w14:paraId="24375344" w14:textId="77777777" w:rsidR="007C41B2" w:rsidRPr="003A34FA" w:rsidRDefault="007C41B2" w:rsidP="00C7496F">
      <w:pPr>
        <w:spacing w:after="0" w:line="360" w:lineRule="auto"/>
        <w:jc w:val="both"/>
        <w:rPr>
          <w:rFonts w:ascii="Verdana" w:hAnsi="Verdana" w:cs="Times New Roman"/>
          <w:snapToGrid w:val="0"/>
        </w:rPr>
      </w:pPr>
    </w:p>
    <w:p w14:paraId="79821777" w14:textId="77777777" w:rsidR="007C41B2" w:rsidRPr="003A34FA" w:rsidRDefault="007C41B2" w:rsidP="00C7496F">
      <w:pPr>
        <w:spacing w:after="0" w:line="360" w:lineRule="auto"/>
        <w:jc w:val="both"/>
        <w:rPr>
          <w:rFonts w:ascii="Verdana" w:hAnsi="Verdana" w:cs="Times New Roman"/>
          <w:snapToGrid w:val="0"/>
        </w:rPr>
      </w:pPr>
    </w:p>
    <w:p w14:paraId="0ECB202D" w14:textId="77777777" w:rsidR="007C41B2" w:rsidRPr="003A34FA" w:rsidRDefault="007C41B2" w:rsidP="00C7496F">
      <w:pPr>
        <w:spacing w:after="0" w:line="360" w:lineRule="auto"/>
        <w:jc w:val="both"/>
        <w:rPr>
          <w:rFonts w:ascii="Verdana" w:hAnsi="Verdana" w:cs="Times New Roman"/>
        </w:rPr>
      </w:pPr>
    </w:p>
    <w:p w14:paraId="219E2036" w14:textId="77777777" w:rsidR="007C41B2" w:rsidRPr="003A34FA" w:rsidRDefault="007C41B2" w:rsidP="00C7496F">
      <w:pPr>
        <w:spacing w:after="0" w:line="360" w:lineRule="auto"/>
        <w:jc w:val="both"/>
        <w:rPr>
          <w:rFonts w:ascii="Verdana" w:hAnsi="Verdana" w:cs="Times New Roman"/>
        </w:rPr>
      </w:pPr>
    </w:p>
    <w:p w14:paraId="4A46847E" w14:textId="77777777" w:rsidR="007C41B2" w:rsidRPr="003A34FA" w:rsidRDefault="007C41B2" w:rsidP="00C7496F">
      <w:pPr>
        <w:spacing w:after="0" w:line="360" w:lineRule="auto"/>
        <w:jc w:val="both"/>
        <w:rPr>
          <w:rFonts w:ascii="Verdana" w:hAnsi="Verdana" w:cs="Times New Roman"/>
        </w:rPr>
      </w:pPr>
    </w:p>
    <w:p w14:paraId="0E55BD8D" w14:textId="77777777" w:rsidR="00C82A18" w:rsidRPr="003A34FA" w:rsidRDefault="00C82A18" w:rsidP="00C7496F">
      <w:pPr>
        <w:spacing w:after="0" w:line="360" w:lineRule="auto"/>
        <w:jc w:val="both"/>
        <w:rPr>
          <w:rFonts w:ascii="Verdana" w:hAnsi="Verdana" w:cs="Times New Roman"/>
        </w:rPr>
      </w:pPr>
    </w:p>
    <w:p w14:paraId="0A5593A8" w14:textId="77777777" w:rsidR="00C82A18" w:rsidRPr="003A34FA" w:rsidRDefault="00C82A18" w:rsidP="00C7496F">
      <w:pPr>
        <w:spacing w:after="0" w:line="360" w:lineRule="auto"/>
        <w:jc w:val="both"/>
        <w:rPr>
          <w:rFonts w:ascii="Verdana" w:hAnsi="Verdana" w:cs="Times New Roman"/>
        </w:rPr>
      </w:pPr>
    </w:p>
    <w:p w14:paraId="100E47CF" w14:textId="77777777" w:rsidR="00C82A18" w:rsidRPr="003A34FA" w:rsidRDefault="00C82A18" w:rsidP="00C7496F">
      <w:pPr>
        <w:spacing w:after="0" w:line="360" w:lineRule="auto"/>
        <w:jc w:val="both"/>
        <w:rPr>
          <w:rFonts w:ascii="Verdana" w:hAnsi="Verdana" w:cs="Times New Roman"/>
        </w:rPr>
      </w:pPr>
    </w:p>
    <w:p w14:paraId="0EE59762" w14:textId="77777777" w:rsidR="00F75CE0" w:rsidRPr="003A34FA" w:rsidRDefault="00F75CE0">
      <w:pPr>
        <w:rPr>
          <w:rFonts w:ascii="Verdana" w:hAnsi="Verdana" w:cs="Times New Roman"/>
          <w:b/>
        </w:rPr>
      </w:pPr>
      <w:r w:rsidRPr="003A34FA">
        <w:rPr>
          <w:rFonts w:ascii="Verdana" w:hAnsi="Verdana" w:cs="Times New Roman"/>
          <w:b/>
        </w:rPr>
        <w:br w:type="page"/>
      </w:r>
    </w:p>
    <w:p w14:paraId="18ED5382" w14:textId="77777777" w:rsidR="00F9343C" w:rsidRPr="003A34FA" w:rsidRDefault="00F9343C">
      <w:pPr>
        <w:rPr>
          <w:rFonts w:ascii="Verdana" w:hAnsi="Verdana" w:cs="Times New Roman"/>
          <w:b/>
        </w:rPr>
      </w:pPr>
    </w:p>
    <w:p w14:paraId="63A971F3" w14:textId="77777777" w:rsidR="00F9343C" w:rsidRPr="003A34FA" w:rsidRDefault="004C0BE1" w:rsidP="00F9343C">
      <w:pPr>
        <w:jc w:val="center"/>
        <w:rPr>
          <w:rFonts w:ascii="Verdana" w:hAnsi="Verdana"/>
          <w:b/>
          <w:bCs/>
          <w:iCs/>
          <w:caps/>
          <w:lang w:eastAsia="ru-RU"/>
        </w:rPr>
      </w:pPr>
      <w:r w:rsidRPr="003A34FA">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3A34FA" w:rsidRDefault="00F9343C" w:rsidP="00F9343C">
      <w:pPr>
        <w:spacing w:line="360" w:lineRule="auto"/>
        <w:jc w:val="center"/>
        <w:rPr>
          <w:b/>
          <w:bCs/>
          <w:iCs/>
          <w:caps/>
          <w:lang w:eastAsia="ru-RU"/>
        </w:rPr>
      </w:pPr>
    </w:p>
    <w:p w14:paraId="750CABFB" w14:textId="77777777" w:rsidR="00F9343C" w:rsidRPr="003A34FA" w:rsidRDefault="004C0BE1" w:rsidP="00F9343C">
      <w:pPr>
        <w:pStyle w:val="a"/>
        <w:numPr>
          <w:ilvl w:val="0"/>
          <w:numId w:val="0"/>
        </w:numPr>
        <w:ind w:firstLine="708"/>
        <w:rPr>
          <w:sz w:val="22"/>
          <w:szCs w:val="22"/>
        </w:rPr>
      </w:pPr>
      <w:r w:rsidRPr="003A34FA">
        <w:rPr>
          <w:b/>
          <w:sz w:val="22"/>
          <w:szCs w:val="22"/>
        </w:rPr>
        <w:t>ПИФ</w:t>
      </w:r>
      <w:r w:rsidRPr="003A34FA">
        <w:rPr>
          <w:sz w:val="22"/>
          <w:szCs w:val="22"/>
        </w:rPr>
        <w:t xml:space="preserve"> – паевой инвестиционный фонд.</w:t>
      </w:r>
    </w:p>
    <w:p w14:paraId="022EA4B6" w14:textId="77777777" w:rsidR="00F9343C" w:rsidRPr="003A34FA" w:rsidRDefault="004C0BE1" w:rsidP="00F9343C">
      <w:pPr>
        <w:pStyle w:val="a"/>
        <w:numPr>
          <w:ilvl w:val="0"/>
          <w:numId w:val="0"/>
        </w:numPr>
        <w:ind w:firstLine="708"/>
        <w:rPr>
          <w:sz w:val="22"/>
          <w:szCs w:val="22"/>
        </w:rPr>
      </w:pPr>
      <w:r w:rsidRPr="003A34FA">
        <w:rPr>
          <w:rFonts w:eastAsia="Times New Roman"/>
          <w:b/>
          <w:sz w:val="22"/>
          <w:szCs w:val="22"/>
          <w:lang w:eastAsia="ru-RU"/>
        </w:rPr>
        <w:t>Управляющая компания</w:t>
      </w:r>
      <w:r w:rsidRPr="003A34FA">
        <w:rPr>
          <w:sz w:val="22"/>
          <w:szCs w:val="22"/>
        </w:rPr>
        <w:t xml:space="preserve"> </w:t>
      </w:r>
      <w:r w:rsidRPr="003A34FA">
        <w:rPr>
          <w:sz w:val="22"/>
          <w:szCs w:val="22"/>
          <w:lang w:eastAsia="ru-RU"/>
        </w:rPr>
        <w:t xml:space="preserve">– </w:t>
      </w:r>
      <w:r w:rsidRPr="003A34FA">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3A34FA" w:rsidRDefault="004C0BE1" w:rsidP="00F9343C">
      <w:pPr>
        <w:pStyle w:val="a"/>
        <w:numPr>
          <w:ilvl w:val="0"/>
          <w:numId w:val="0"/>
        </w:numPr>
        <w:ind w:firstLine="708"/>
        <w:rPr>
          <w:sz w:val="22"/>
          <w:szCs w:val="22"/>
        </w:rPr>
      </w:pPr>
      <w:r w:rsidRPr="003A34FA">
        <w:rPr>
          <w:rFonts w:eastAsia="Times New Roman"/>
          <w:b/>
          <w:sz w:val="22"/>
          <w:szCs w:val="22"/>
          <w:lang w:eastAsia="ru-RU"/>
        </w:rPr>
        <w:t>Инвестиционный пай</w:t>
      </w:r>
      <w:r w:rsidRPr="003A34FA">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3A34FA" w:rsidRDefault="004C0BE1" w:rsidP="00F9343C">
      <w:pPr>
        <w:pStyle w:val="a"/>
        <w:numPr>
          <w:ilvl w:val="0"/>
          <w:numId w:val="0"/>
        </w:numPr>
        <w:ind w:firstLine="708"/>
        <w:rPr>
          <w:sz w:val="22"/>
          <w:szCs w:val="22"/>
        </w:rPr>
      </w:pPr>
      <w:r w:rsidRPr="003A34FA">
        <w:rPr>
          <w:b/>
          <w:sz w:val="22"/>
          <w:szCs w:val="22"/>
        </w:rPr>
        <w:t>Правила доверительного управления паевым инвестиционным фондом (Правила ДУ ПИФ)</w:t>
      </w:r>
      <w:r w:rsidRPr="003A34FA">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3A34FA" w:rsidRDefault="004C0BE1" w:rsidP="00F9343C">
      <w:pPr>
        <w:pStyle w:val="a"/>
        <w:numPr>
          <w:ilvl w:val="0"/>
          <w:numId w:val="0"/>
        </w:numPr>
        <w:ind w:firstLine="708"/>
        <w:rPr>
          <w:sz w:val="22"/>
          <w:szCs w:val="22"/>
        </w:rPr>
      </w:pPr>
      <w:r w:rsidRPr="003A34FA">
        <w:rPr>
          <w:b/>
          <w:sz w:val="22"/>
          <w:szCs w:val="22"/>
        </w:rPr>
        <w:t>Стоимость чистых активов (СЧА)</w:t>
      </w:r>
      <w:r w:rsidRPr="003A34FA">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3A34FA" w:rsidRDefault="004C0BE1" w:rsidP="00F9343C">
      <w:pPr>
        <w:pStyle w:val="ConsPlusNormal"/>
        <w:spacing w:line="360" w:lineRule="auto"/>
        <w:ind w:firstLine="708"/>
        <w:jc w:val="both"/>
        <w:rPr>
          <w:rFonts w:ascii="Verdana" w:hAnsi="Verdana" w:cs="Times New Roman"/>
          <w:sz w:val="22"/>
          <w:szCs w:val="22"/>
        </w:rPr>
      </w:pPr>
      <w:r w:rsidRPr="003A34FA">
        <w:rPr>
          <w:rFonts w:ascii="Verdana" w:hAnsi="Verdana" w:cs="Times New Roman"/>
          <w:b/>
          <w:sz w:val="22"/>
          <w:szCs w:val="22"/>
        </w:rPr>
        <w:t>Правила определения СЧА</w:t>
      </w:r>
      <w:r w:rsidRPr="003A34FA">
        <w:rPr>
          <w:rFonts w:ascii="Verdana" w:hAnsi="Verdana" w:cs="Times New Roman"/>
          <w:sz w:val="22"/>
          <w:szCs w:val="22"/>
        </w:rPr>
        <w:t xml:space="preserve"> – </w:t>
      </w:r>
      <w:r w:rsidRPr="003A34FA">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3A34FA">
        <w:rPr>
          <w:rFonts w:ascii="Verdana" w:hAnsi="Verdana" w:cs="Times New Roman"/>
          <w:sz w:val="22"/>
          <w:szCs w:val="22"/>
        </w:rPr>
        <w:t>.</w:t>
      </w:r>
    </w:p>
    <w:p w14:paraId="4A1A4E06" w14:textId="77777777" w:rsidR="00F9343C" w:rsidRPr="003A34FA" w:rsidRDefault="004C0BE1" w:rsidP="00F9343C">
      <w:pPr>
        <w:pStyle w:val="ConsPlusNormal"/>
        <w:spacing w:line="360" w:lineRule="auto"/>
        <w:ind w:firstLine="708"/>
        <w:jc w:val="both"/>
        <w:rPr>
          <w:rFonts w:ascii="Verdana" w:hAnsi="Verdana" w:cs="Times New Roman"/>
          <w:sz w:val="22"/>
          <w:szCs w:val="22"/>
          <w:lang w:eastAsia="en-US"/>
        </w:rPr>
      </w:pPr>
      <w:r w:rsidRPr="003A34FA">
        <w:rPr>
          <w:rFonts w:ascii="Verdana" w:eastAsia="Batang" w:hAnsi="Verdana" w:cs="Times New Roman"/>
          <w:b/>
          <w:sz w:val="22"/>
          <w:szCs w:val="22"/>
        </w:rPr>
        <w:t>Активы –</w:t>
      </w:r>
      <w:r w:rsidRPr="003A34FA">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3A34FA" w:rsidRDefault="004C0BE1" w:rsidP="00F9343C">
      <w:pPr>
        <w:pStyle w:val="13"/>
        <w:tabs>
          <w:tab w:val="left" w:pos="993"/>
        </w:tabs>
        <w:spacing w:line="360" w:lineRule="auto"/>
        <w:ind w:left="0"/>
        <w:jc w:val="both"/>
        <w:rPr>
          <w:rFonts w:ascii="Verdana" w:eastAsia="Batang" w:hAnsi="Verdana"/>
          <w:sz w:val="22"/>
          <w:szCs w:val="22"/>
        </w:rPr>
      </w:pPr>
      <w:r w:rsidRPr="003A34FA">
        <w:rPr>
          <w:rFonts w:ascii="Verdana" w:eastAsia="Batang" w:hAnsi="Verdana"/>
          <w:b/>
          <w:sz w:val="22"/>
          <w:szCs w:val="22"/>
        </w:rPr>
        <w:t xml:space="preserve">           Уровень цены</w:t>
      </w:r>
      <w:r w:rsidRPr="003A34FA">
        <w:rPr>
          <w:rFonts w:ascii="Verdana" w:eastAsia="Batang" w:hAnsi="Verdana"/>
          <w:sz w:val="22"/>
          <w:szCs w:val="22"/>
        </w:rPr>
        <w:t xml:space="preserve"> </w:t>
      </w:r>
      <w:r w:rsidRPr="003A34FA">
        <w:rPr>
          <w:rFonts w:ascii="Verdana" w:eastAsia="Batang" w:hAnsi="Verdana"/>
          <w:b/>
          <w:sz w:val="22"/>
          <w:szCs w:val="22"/>
        </w:rPr>
        <w:t>при определении справедливой стоимости</w:t>
      </w:r>
      <w:r w:rsidRPr="003A34FA">
        <w:rPr>
          <w:rFonts w:ascii="Verdana" w:eastAsia="Batang" w:hAnsi="Verdana"/>
          <w:sz w:val="22"/>
          <w:szCs w:val="22"/>
        </w:rPr>
        <w:t xml:space="preserve"> - Уровни цен при определении справедливой стоимости определяются в соответствии с </w:t>
      </w:r>
      <w:r w:rsidRPr="003A34FA">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3A34FA" w:rsidRDefault="004C0BE1" w:rsidP="00F9343C">
      <w:pPr>
        <w:autoSpaceDN w:val="0"/>
        <w:adjustRightInd w:val="0"/>
        <w:spacing w:line="360" w:lineRule="auto"/>
        <w:ind w:firstLine="708"/>
        <w:jc w:val="both"/>
        <w:rPr>
          <w:rFonts w:ascii="Verdana" w:hAnsi="Verdana"/>
          <w:sz w:val="22"/>
          <w:szCs w:val="22"/>
        </w:rPr>
      </w:pPr>
      <w:r w:rsidRPr="003A34FA">
        <w:rPr>
          <w:rFonts w:ascii="Verdana" w:hAnsi="Verdana"/>
          <w:b/>
          <w:sz w:val="22"/>
          <w:szCs w:val="22"/>
          <w:lang w:eastAsia="ru-RU"/>
        </w:rPr>
        <w:t>Справедливая стоимость</w:t>
      </w:r>
      <w:r w:rsidRPr="003A34FA">
        <w:rPr>
          <w:rFonts w:ascii="Verdana" w:hAnsi="Verdana"/>
          <w:sz w:val="22"/>
          <w:szCs w:val="22"/>
        </w:rPr>
        <w:t xml:space="preserve"> </w:t>
      </w:r>
      <w:r w:rsidRPr="003A34FA">
        <w:rPr>
          <w:rFonts w:ascii="Verdana" w:hAnsi="Verdana"/>
          <w:sz w:val="22"/>
          <w:szCs w:val="22"/>
          <w:lang w:eastAsia="ru-RU"/>
        </w:rPr>
        <w:t xml:space="preserve">– </w:t>
      </w:r>
      <w:r w:rsidRPr="003A34FA">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3A34FA" w:rsidRDefault="004C0BE1" w:rsidP="00F9343C">
      <w:pPr>
        <w:pStyle w:val="13"/>
        <w:tabs>
          <w:tab w:val="left" w:pos="993"/>
        </w:tabs>
        <w:spacing w:line="360" w:lineRule="auto"/>
        <w:ind w:left="0"/>
        <w:jc w:val="both"/>
        <w:rPr>
          <w:rFonts w:ascii="Verdana" w:hAnsi="Verdana"/>
          <w:sz w:val="22"/>
          <w:szCs w:val="22"/>
        </w:rPr>
      </w:pPr>
      <w:r w:rsidRPr="003A34FA">
        <w:rPr>
          <w:rFonts w:ascii="Verdana" w:eastAsia="Batang" w:hAnsi="Verdana"/>
          <w:b/>
          <w:sz w:val="22"/>
          <w:szCs w:val="22"/>
        </w:rPr>
        <w:t xml:space="preserve">            ПФИ</w:t>
      </w:r>
      <w:r w:rsidRPr="003A34FA">
        <w:rPr>
          <w:rFonts w:ascii="Verdana" w:eastAsia="Batang" w:hAnsi="Verdana"/>
          <w:sz w:val="22"/>
          <w:szCs w:val="22"/>
        </w:rPr>
        <w:t xml:space="preserve"> – производный финансовый инструмент.</w:t>
      </w:r>
    </w:p>
    <w:p w14:paraId="5B3B0800" w14:textId="77777777" w:rsidR="00F9343C" w:rsidRPr="003A34FA" w:rsidRDefault="004C0BE1" w:rsidP="00F9343C">
      <w:pPr>
        <w:pStyle w:val="13"/>
        <w:tabs>
          <w:tab w:val="left" w:pos="993"/>
        </w:tabs>
        <w:spacing w:line="360" w:lineRule="auto"/>
        <w:ind w:left="0"/>
        <w:jc w:val="both"/>
        <w:rPr>
          <w:rFonts w:ascii="Verdana" w:eastAsia="Batang" w:hAnsi="Verdana"/>
          <w:sz w:val="22"/>
          <w:szCs w:val="22"/>
        </w:rPr>
      </w:pPr>
      <w:r w:rsidRPr="003A34FA">
        <w:rPr>
          <w:rFonts w:ascii="Verdana" w:eastAsia="Batang" w:hAnsi="Verdana"/>
          <w:b/>
          <w:sz w:val="22"/>
          <w:szCs w:val="22"/>
        </w:rPr>
        <w:t xml:space="preserve">            Российская биржа</w:t>
      </w:r>
      <w:r w:rsidRPr="003A34FA">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3A34FA" w:rsidRDefault="004C0BE1" w:rsidP="00F9343C">
      <w:pPr>
        <w:pStyle w:val="13"/>
        <w:tabs>
          <w:tab w:val="left" w:pos="993"/>
        </w:tabs>
        <w:spacing w:line="360" w:lineRule="auto"/>
        <w:ind w:left="0"/>
        <w:jc w:val="both"/>
        <w:rPr>
          <w:rFonts w:ascii="Verdana" w:hAnsi="Verdana"/>
          <w:sz w:val="22"/>
          <w:szCs w:val="22"/>
        </w:rPr>
      </w:pPr>
      <w:r w:rsidRPr="003A34FA">
        <w:rPr>
          <w:rFonts w:ascii="Verdana" w:eastAsia="Batang" w:hAnsi="Verdana"/>
          <w:b/>
          <w:sz w:val="22"/>
          <w:szCs w:val="22"/>
        </w:rPr>
        <w:t xml:space="preserve">            Иностранная биржа</w:t>
      </w:r>
      <w:r w:rsidRPr="003A34FA">
        <w:rPr>
          <w:rFonts w:ascii="Verdana" w:eastAsia="Batang" w:hAnsi="Verdana"/>
          <w:sz w:val="22"/>
          <w:szCs w:val="22"/>
        </w:rPr>
        <w:t xml:space="preserve"> - иностранная фондовая биржа.</w:t>
      </w:r>
    </w:p>
    <w:p w14:paraId="0862C359" w14:textId="6E76F9D8" w:rsidR="00F9343C" w:rsidRPr="003A34FA" w:rsidRDefault="004C0BE1" w:rsidP="00F9343C">
      <w:pPr>
        <w:autoSpaceDN w:val="0"/>
        <w:adjustRightInd w:val="0"/>
        <w:spacing w:line="360" w:lineRule="auto"/>
        <w:ind w:firstLine="708"/>
        <w:jc w:val="both"/>
        <w:rPr>
          <w:rFonts w:ascii="Verdana" w:hAnsi="Verdana"/>
          <w:sz w:val="22"/>
          <w:szCs w:val="22"/>
        </w:rPr>
      </w:pPr>
      <w:r w:rsidRPr="003A34FA">
        <w:rPr>
          <w:rFonts w:ascii="Verdana" w:hAnsi="Verdana"/>
          <w:b/>
          <w:sz w:val="22"/>
          <w:szCs w:val="22"/>
        </w:rPr>
        <w:t>Наблюдаемая и доступная биржевая площадка</w:t>
      </w:r>
      <w:r w:rsidRPr="003A34FA">
        <w:rPr>
          <w:rFonts w:ascii="Verdana" w:hAnsi="Verdana"/>
          <w:sz w:val="22"/>
          <w:szCs w:val="22"/>
        </w:rPr>
        <w:t xml:space="preserve"> – </w:t>
      </w:r>
      <w:r w:rsidRPr="003A34FA">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3A34FA">
        <w:rPr>
          <w:rFonts w:ascii="Verdana" w:hAnsi="Verdana"/>
          <w:sz w:val="22"/>
          <w:szCs w:val="22"/>
        </w:rPr>
        <w:t xml:space="preserve"> Указанные биржевые площадки приведены в приложении </w:t>
      </w:r>
      <w:r w:rsidR="00232157" w:rsidRPr="003A34FA">
        <w:rPr>
          <w:rFonts w:ascii="Verdana" w:hAnsi="Verdana"/>
          <w:sz w:val="22"/>
          <w:szCs w:val="22"/>
        </w:rPr>
        <w:t>2</w:t>
      </w:r>
      <w:r w:rsidRPr="003A34FA">
        <w:rPr>
          <w:rFonts w:ascii="Verdana" w:hAnsi="Verdana"/>
          <w:sz w:val="22"/>
          <w:szCs w:val="22"/>
        </w:rPr>
        <w:t>.</w:t>
      </w:r>
    </w:p>
    <w:p w14:paraId="4FECCFBA" w14:textId="77777777" w:rsidR="00F9343C" w:rsidRPr="003A34FA" w:rsidRDefault="004C0BE1" w:rsidP="00F9343C">
      <w:pPr>
        <w:autoSpaceDN w:val="0"/>
        <w:adjustRightInd w:val="0"/>
        <w:spacing w:line="360" w:lineRule="auto"/>
        <w:ind w:firstLine="708"/>
        <w:jc w:val="both"/>
        <w:rPr>
          <w:rFonts w:ascii="Verdana" w:hAnsi="Verdana"/>
          <w:sz w:val="22"/>
          <w:szCs w:val="22"/>
          <w:lang w:eastAsia="ru-RU"/>
        </w:rPr>
      </w:pPr>
      <w:r w:rsidRPr="003A34FA">
        <w:rPr>
          <w:rFonts w:ascii="Verdana" w:hAnsi="Verdana"/>
          <w:b/>
          <w:sz w:val="22"/>
          <w:szCs w:val="22"/>
          <w:lang w:eastAsia="ru-RU"/>
        </w:rPr>
        <w:t>Активный рынок</w:t>
      </w:r>
      <w:r w:rsidRPr="003A34FA">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3A34FA" w:rsidRDefault="004C0BE1" w:rsidP="00F9343C">
      <w:pPr>
        <w:autoSpaceDN w:val="0"/>
        <w:adjustRightInd w:val="0"/>
        <w:spacing w:line="360" w:lineRule="auto"/>
        <w:ind w:firstLine="708"/>
        <w:jc w:val="both"/>
        <w:rPr>
          <w:rFonts w:ascii="Verdana" w:hAnsi="Verdana"/>
          <w:sz w:val="22"/>
          <w:szCs w:val="22"/>
          <w:lang w:eastAsia="ru-RU"/>
        </w:rPr>
      </w:pPr>
      <w:r w:rsidRPr="003A34FA">
        <w:rPr>
          <w:rFonts w:ascii="Verdana" w:hAnsi="Verdana"/>
          <w:b/>
          <w:sz w:val="22"/>
          <w:szCs w:val="22"/>
          <w:lang w:eastAsia="ru-RU"/>
        </w:rPr>
        <w:t>Основной рынок</w:t>
      </w:r>
      <w:r w:rsidRPr="003A34FA">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3A34FA" w:rsidRDefault="004C0BE1" w:rsidP="00F9343C">
      <w:pPr>
        <w:autoSpaceDN w:val="0"/>
        <w:adjustRightInd w:val="0"/>
        <w:spacing w:line="360" w:lineRule="auto"/>
        <w:ind w:firstLine="708"/>
        <w:jc w:val="both"/>
        <w:rPr>
          <w:rFonts w:ascii="Verdana" w:hAnsi="Verdana"/>
          <w:b/>
          <w:sz w:val="22"/>
          <w:szCs w:val="22"/>
          <w:lang w:eastAsia="ru-RU"/>
        </w:rPr>
      </w:pPr>
      <w:r w:rsidRPr="003A34FA">
        <w:rPr>
          <w:rFonts w:ascii="Verdana" w:hAnsi="Verdana"/>
          <w:b/>
          <w:sz w:val="22"/>
          <w:szCs w:val="22"/>
          <w:lang w:eastAsia="ru-RU"/>
        </w:rPr>
        <w:t>Уровни определения справедливой стоимости:</w:t>
      </w:r>
    </w:p>
    <w:p w14:paraId="34BC04A9" w14:textId="77777777" w:rsidR="00F9343C" w:rsidRPr="003A34FA" w:rsidRDefault="004C0BE1" w:rsidP="00F9343C">
      <w:pPr>
        <w:autoSpaceDN w:val="0"/>
        <w:adjustRightInd w:val="0"/>
        <w:spacing w:line="360" w:lineRule="auto"/>
        <w:ind w:firstLine="708"/>
        <w:jc w:val="both"/>
        <w:rPr>
          <w:rFonts w:ascii="Verdana" w:hAnsi="Verdana"/>
          <w:sz w:val="22"/>
          <w:szCs w:val="22"/>
          <w:lang w:eastAsia="ru-RU"/>
        </w:rPr>
      </w:pPr>
      <w:r w:rsidRPr="003A34FA">
        <w:rPr>
          <w:rFonts w:ascii="Verdana" w:hAnsi="Verdana"/>
          <w:b/>
          <w:sz w:val="22"/>
          <w:szCs w:val="22"/>
          <w:lang w:eastAsia="ru-RU"/>
        </w:rPr>
        <w:t>1-й уровень</w:t>
      </w:r>
      <w:r w:rsidRPr="003A34FA">
        <w:rPr>
          <w:rFonts w:ascii="Verdana" w:hAnsi="Verdana"/>
          <w:sz w:val="22"/>
          <w:szCs w:val="22"/>
          <w:lang w:eastAsia="ru-RU"/>
        </w:rPr>
        <w:t xml:space="preserve"> – цена актива или обязательства на Активном рынке. </w:t>
      </w:r>
    </w:p>
    <w:p w14:paraId="2C0B8D14" w14:textId="77777777" w:rsidR="00F9343C" w:rsidRPr="003A34FA" w:rsidRDefault="004C0BE1" w:rsidP="00F9343C">
      <w:pPr>
        <w:autoSpaceDN w:val="0"/>
        <w:adjustRightInd w:val="0"/>
        <w:spacing w:line="360" w:lineRule="auto"/>
        <w:ind w:firstLine="708"/>
        <w:jc w:val="both"/>
        <w:rPr>
          <w:rFonts w:ascii="Verdana" w:hAnsi="Verdana"/>
          <w:sz w:val="22"/>
          <w:szCs w:val="22"/>
          <w:lang w:eastAsia="ru-RU"/>
        </w:rPr>
      </w:pPr>
      <w:r w:rsidRPr="003A34FA">
        <w:rPr>
          <w:rFonts w:ascii="Verdana" w:hAnsi="Verdana"/>
          <w:b/>
          <w:sz w:val="22"/>
          <w:szCs w:val="22"/>
          <w:lang w:eastAsia="ru-RU"/>
        </w:rPr>
        <w:lastRenderedPageBreak/>
        <w:t>2-й уровень</w:t>
      </w:r>
      <w:r w:rsidRPr="003A34FA">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3A34FA" w:rsidRDefault="004C0BE1" w:rsidP="00F9343C">
      <w:pPr>
        <w:autoSpaceDN w:val="0"/>
        <w:adjustRightInd w:val="0"/>
        <w:spacing w:line="360" w:lineRule="auto"/>
        <w:ind w:firstLine="708"/>
        <w:jc w:val="both"/>
        <w:rPr>
          <w:rFonts w:ascii="Verdana" w:hAnsi="Verdana"/>
          <w:sz w:val="22"/>
          <w:szCs w:val="22"/>
          <w:lang w:eastAsia="ru-RU"/>
        </w:rPr>
      </w:pPr>
      <w:r w:rsidRPr="003A34FA">
        <w:rPr>
          <w:rFonts w:ascii="Verdana" w:hAnsi="Verdana"/>
          <w:b/>
          <w:sz w:val="22"/>
          <w:szCs w:val="22"/>
          <w:lang w:eastAsia="ru-RU"/>
        </w:rPr>
        <w:t>3-й уровень</w:t>
      </w:r>
      <w:r w:rsidRPr="003A34FA">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3A34FA" w:rsidRDefault="004C0BE1" w:rsidP="00F9343C">
      <w:pPr>
        <w:autoSpaceDN w:val="0"/>
        <w:spacing w:line="360" w:lineRule="auto"/>
        <w:ind w:left="-567" w:firstLine="567"/>
        <w:jc w:val="both"/>
        <w:rPr>
          <w:rFonts w:ascii="Verdana" w:hAnsi="Verdana"/>
          <w:sz w:val="22"/>
          <w:szCs w:val="22"/>
        </w:rPr>
      </w:pPr>
      <w:r w:rsidRPr="003A34FA">
        <w:rPr>
          <w:rFonts w:ascii="Verdana" w:hAnsi="Verdana"/>
          <w:b/>
          <w:sz w:val="22"/>
          <w:szCs w:val="22"/>
        </w:rPr>
        <w:t xml:space="preserve">           Кредитный риск</w:t>
      </w:r>
      <w:r w:rsidRPr="003A34FA">
        <w:rPr>
          <w:rFonts w:ascii="Verdana" w:hAnsi="Verdana"/>
          <w:sz w:val="22"/>
          <w:szCs w:val="22"/>
        </w:rPr>
        <w:t xml:space="preserve"> – риск возникновения убытка вследствие неисполнения контрагентом обязательств по </w:t>
      </w:r>
      <w:r w:rsidRPr="003A34FA">
        <w:rPr>
          <w:rFonts w:ascii="Verdana" w:hAnsi="Verdana"/>
          <w:bCs/>
          <w:iCs/>
          <w:sz w:val="22"/>
          <w:szCs w:val="22"/>
        </w:rPr>
        <w:t>договору</w:t>
      </w:r>
      <w:r w:rsidRPr="003A34FA">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3A34FA" w:rsidRDefault="004C0BE1" w:rsidP="00001503">
      <w:pPr>
        <w:pStyle w:val="a8"/>
        <w:spacing w:after="0" w:line="360" w:lineRule="auto"/>
        <w:ind w:left="0"/>
        <w:jc w:val="both"/>
        <w:rPr>
          <w:rFonts w:ascii="Verdana" w:hAnsi="Verdana" w:cs="Times New Roman"/>
          <w:b/>
          <w:sz w:val="22"/>
          <w:szCs w:val="22"/>
        </w:rPr>
      </w:pPr>
      <w:r w:rsidRPr="003A34FA">
        <w:rPr>
          <w:rFonts w:ascii="Verdana" w:hAnsi="Verdana"/>
          <w:b/>
          <w:bCs/>
          <w:iCs/>
          <w:sz w:val="22"/>
          <w:szCs w:val="22"/>
        </w:rPr>
        <w:t xml:space="preserve">           Кредитный рейтинг</w:t>
      </w:r>
      <w:r w:rsidRPr="003A34FA">
        <w:rPr>
          <w:rFonts w:ascii="Verdana" w:hAnsi="Verdana"/>
          <w:bCs/>
          <w:i/>
          <w:iCs/>
          <w:sz w:val="22"/>
          <w:szCs w:val="22"/>
        </w:rPr>
        <w:t xml:space="preserve"> – </w:t>
      </w:r>
      <w:r w:rsidRPr="003A34FA">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Pr="003A34FA" w:rsidRDefault="00F9343C">
      <w:pPr>
        <w:rPr>
          <w:rFonts w:ascii="Verdana" w:hAnsi="Verdana" w:cs="Times New Roman"/>
          <w:b/>
        </w:rPr>
      </w:pPr>
      <w:r w:rsidRPr="003A34FA">
        <w:rPr>
          <w:rFonts w:ascii="Verdana" w:hAnsi="Verdana" w:cs="Times New Roman"/>
          <w:b/>
        </w:rPr>
        <w:br w:type="page"/>
      </w:r>
    </w:p>
    <w:p w14:paraId="6DDBFBB7" w14:textId="77777777" w:rsidR="007C41B2" w:rsidRPr="003A34FA" w:rsidRDefault="007C41B2" w:rsidP="00F9343C">
      <w:pPr>
        <w:pStyle w:val="a8"/>
        <w:numPr>
          <w:ilvl w:val="0"/>
          <w:numId w:val="5"/>
        </w:numPr>
        <w:spacing w:after="0" w:line="360" w:lineRule="auto"/>
        <w:ind w:left="0" w:firstLine="0"/>
        <w:jc w:val="both"/>
        <w:rPr>
          <w:rFonts w:ascii="Verdana" w:hAnsi="Verdana" w:cs="Times New Roman"/>
          <w:b/>
        </w:rPr>
      </w:pPr>
      <w:r w:rsidRPr="003A34FA">
        <w:rPr>
          <w:rFonts w:ascii="Verdana" w:hAnsi="Verdana" w:cs="Times New Roman"/>
          <w:b/>
        </w:rPr>
        <w:t>Общие положения.</w:t>
      </w:r>
    </w:p>
    <w:p w14:paraId="2B549D8F" w14:textId="6CFC4666" w:rsidR="007C41B2" w:rsidRPr="003A34FA" w:rsidRDefault="00015857" w:rsidP="00C7496F">
      <w:pPr>
        <w:pStyle w:val="ConsPlusNormal"/>
        <w:spacing w:line="360" w:lineRule="auto"/>
        <w:ind w:firstLine="709"/>
        <w:jc w:val="both"/>
        <w:rPr>
          <w:rFonts w:ascii="Verdana" w:hAnsi="Verdana"/>
          <w:sz w:val="22"/>
          <w:szCs w:val="22"/>
        </w:rPr>
      </w:pPr>
      <w:r w:rsidRPr="003A34FA">
        <w:rPr>
          <w:rFonts w:ascii="Verdana" w:hAnsi="Verdana" w:cs="Times New Roman"/>
          <w:sz w:val="22"/>
          <w:szCs w:val="22"/>
        </w:rPr>
        <w:t>Настоящие изменения и дополнения в</w:t>
      </w:r>
      <w:r w:rsidR="007C41B2" w:rsidRPr="003A34FA">
        <w:rPr>
          <w:rFonts w:ascii="Verdana" w:hAnsi="Verdana" w:cs="Times New Roman"/>
          <w:sz w:val="22"/>
          <w:szCs w:val="22"/>
        </w:rPr>
        <w:t xml:space="preserve"> Правила определения стоимости чистых активов (далее – Правила определения СЧА) </w:t>
      </w:r>
      <w:r w:rsidR="001E15E6" w:rsidRPr="003A34FA">
        <w:rPr>
          <w:rFonts w:ascii="Verdana" w:hAnsi="Verdana" w:cs="Times New Roman"/>
          <w:sz w:val="22"/>
          <w:szCs w:val="22"/>
        </w:rPr>
        <w:t>Открытого паевого инвестиционного ф</w:t>
      </w:r>
      <w:bookmarkStart w:id="0" w:name="_GoBack"/>
      <w:bookmarkEnd w:id="0"/>
      <w:r w:rsidR="001E15E6" w:rsidRPr="003A34FA">
        <w:rPr>
          <w:rFonts w:ascii="Verdana" w:hAnsi="Verdana" w:cs="Times New Roman"/>
          <w:sz w:val="22"/>
          <w:szCs w:val="22"/>
        </w:rPr>
        <w:t xml:space="preserve">онда рыночных финансовых инструментов «ТКБ Инвестмент Партнерс – Фонд валютных облигаций» (далее – Фонд) под управлением ТКБ Инвестмент Партнерс (Акционерное общество) (далее - Управляющая компания) разработаны в соответствии с </w:t>
      </w:r>
      <w:r w:rsidR="001E15E6" w:rsidRPr="003A34FA">
        <w:rPr>
          <w:rFonts w:ascii="Verdana" w:hAnsi="Verdana"/>
          <w:sz w:val="22"/>
          <w:szCs w:val="22"/>
        </w:rPr>
        <w:t xml:space="preserve">Указанием Центрального Банка Российской Федерации от 25 августа 2015 года  № 3758-У (далее – Указание), в соответствии с Федеральным </w:t>
      </w:r>
      <w:hyperlink r:id="rId8" w:history="1">
        <w:r w:rsidR="001E15E6" w:rsidRPr="003A34FA">
          <w:rPr>
            <w:rFonts w:ascii="Verdana" w:hAnsi="Verdana"/>
            <w:sz w:val="22"/>
            <w:szCs w:val="22"/>
          </w:rPr>
          <w:t>законом</w:t>
        </w:r>
      </w:hyperlink>
      <w:r w:rsidR="001E15E6" w:rsidRPr="003A34FA">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82D3703" w14:textId="73C868A6" w:rsidR="00780F23" w:rsidRPr="003A34FA" w:rsidRDefault="00015857" w:rsidP="00015857">
      <w:pPr>
        <w:pStyle w:val="a8"/>
        <w:numPr>
          <w:ilvl w:val="1"/>
          <w:numId w:val="1"/>
        </w:numPr>
        <w:spacing w:after="0" w:line="360" w:lineRule="auto"/>
        <w:jc w:val="both"/>
        <w:rPr>
          <w:rFonts w:ascii="Verdana" w:hAnsi="Verdana" w:cs="Times New Roman"/>
          <w:sz w:val="22"/>
          <w:szCs w:val="22"/>
        </w:rPr>
      </w:pPr>
      <w:r w:rsidRPr="003A34FA">
        <w:rPr>
          <w:rFonts w:ascii="Verdana" w:hAnsi="Verdana" w:cs="Times New Roman"/>
          <w:sz w:val="22"/>
          <w:szCs w:val="22"/>
        </w:rPr>
        <w:t>Настоящие изменения и дополнения в Правила</w:t>
      </w:r>
      <w:r w:rsidRPr="003A34FA">
        <w:rPr>
          <w:rFonts w:ascii="Times New Roman" w:hAnsi="Times New Roman" w:cs="Times New Roman"/>
          <w:sz w:val="22"/>
          <w:szCs w:val="22"/>
        </w:rPr>
        <w:t xml:space="preserve"> </w:t>
      </w:r>
      <w:r w:rsidRPr="003A34FA">
        <w:rPr>
          <w:rFonts w:ascii="Verdana" w:hAnsi="Verdana" w:cs="Times New Roman"/>
          <w:sz w:val="22"/>
          <w:szCs w:val="22"/>
        </w:rPr>
        <w:t>определения СЧА применяются с 01 апреля 2021 года.</w:t>
      </w:r>
    </w:p>
    <w:p w14:paraId="29A4538B"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3A34FA"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3A34FA">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3A34FA"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3A34FA">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3A34FA"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3A34FA" w:rsidRDefault="00780F23" w:rsidP="00780F23">
      <w:pPr>
        <w:autoSpaceDE w:val="0"/>
        <w:autoSpaceDN w:val="0"/>
        <w:adjustRightInd w:val="0"/>
        <w:spacing w:after="0" w:line="360" w:lineRule="auto"/>
        <w:jc w:val="both"/>
        <w:rPr>
          <w:rFonts w:ascii="Verdana" w:hAnsi="Verdana" w:cs="Times New Roman"/>
          <w:sz w:val="22"/>
          <w:szCs w:val="22"/>
        </w:rPr>
      </w:pPr>
      <w:r w:rsidRPr="003A34FA">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3A34FA"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A34FA">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3A34FA"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A34FA">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3A34FA"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A34FA">
        <w:rPr>
          <w:rFonts w:ascii="Verdana" w:hAnsi="Verdana" w:cs="Times New Roman"/>
          <w:sz w:val="22"/>
          <w:szCs w:val="22"/>
        </w:rPr>
        <w:t>внесения изменений в список организаторов торговли;</w:t>
      </w:r>
    </w:p>
    <w:p w14:paraId="575A6063" w14:textId="77777777" w:rsidR="00780F23" w:rsidRPr="003A34FA"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A34FA">
        <w:rPr>
          <w:rFonts w:ascii="Verdana" w:hAnsi="Verdana" w:cs="Times New Roman"/>
          <w:sz w:val="22"/>
          <w:szCs w:val="22"/>
        </w:rPr>
        <w:t>изменения инвестиционной декларации Фонда;</w:t>
      </w:r>
    </w:p>
    <w:p w14:paraId="41308996" w14:textId="77777777" w:rsidR="00780F23" w:rsidRPr="003A34FA"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A34FA">
        <w:rPr>
          <w:rFonts w:ascii="Verdana" w:hAnsi="Verdana" w:cs="Times New Roman"/>
          <w:sz w:val="22"/>
          <w:szCs w:val="22"/>
        </w:rPr>
        <w:t>приобретения в состав имущества Фонда нового вида активов;</w:t>
      </w:r>
    </w:p>
    <w:p w14:paraId="7E1B0E3D" w14:textId="77777777" w:rsidR="00780F23" w:rsidRPr="003A34FA"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A34FA">
        <w:rPr>
          <w:rFonts w:ascii="Verdana" w:hAnsi="Verdana" w:cs="Times New Roman"/>
          <w:sz w:val="22"/>
          <w:szCs w:val="22"/>
        </w:rPr>
        <w:t>необходимости применения более достоверных методов оценки.</w:t>
      </w:r>
    </w:p>
    <w:p w14:paraId="6EFE36B0"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A34FA">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3A34FA"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3A34FA">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3A34FA">
        <w:rPr>
          <w:rFonts w:ascii="Verdana" w:hAnsi="Verdana" w:cs="Times New Roman"/>
          <w:sz w:val="22"/>
          <w:szCs w:val="22"/>
        </w:rPr>
        <w:t>СЧА) подлежат</w:t>
      </w:r>
      <w:r w:rsidRPr="003A34FA">
        <w:rPr>
          <w:rFonts w:ascii="Verdana" w:hAnsi="Verdana" w:cs="Times New Roman"/>
          <w:sz w:val="22"/>
          <w:szCs w:val="22"/>
        </w:rPr>
        <w:t xml:space="preserve"> раскрытию на сайте Управляющей </w:t>
      </w:r>
      <w:r w:rsidR="00474F5F" w:rsidRPr="003A34FA">
        <w:rPr>
          <w:rFonts w:ascii="Verdana" w:hAnsi="Verdana" w:cs="Times New Roman"/>
          <w:sz w:val="22"/>
          <w:szCs w:val="22"/>
        </w:rPr>
        <w:t>компании http://tkbip.ru/</w:t>
      </w:r>
      <w:r w:rsidRPr="003A34FA">
        <w:rPr>
          <w:rFonts w:ascii="Verdana" w:hAnsi="Verdana" w:cs="Verdana"/>
          <w:sz w:val="22"/>
          <w:szCs w:val="22"/>
        </w:rPr>
        <w:t xml:space="preserve"> не позднее пяти рабочих дней до даты начала применения </w:t>
      </w:r>
      <w:r w:rsidRPr="003A34FA">
        <w:rPr>
          <w:rFonts w:ascii="Verdana" w:hAnsi="Verdana" w:cs="Times New Roman"/>
          <w:sz w:val="22"/>
          <w:szCs w:val="22"/>
        </w:rPr>
        <w:t>Правила определения СЧА</w:t>
      </w:r>
      <w:r w:rsidRPr="003A34FA">
        <w:rPr>
          <w:rFonts w:ascii="Verdana" w:hAnsi="Verdana" w:cs="Verdana"/>
          <w:sz w:val="22"/>
          <w:szCs w:val="22"/>
        </w:rPr>
        <w:t>, с внесенными изменениями и дополнениями.</w:t>
      </w:r>
    </w:p>
    <w:p w14:paraId="50586122" w14:textId="77777777" w:rsidR="00780F23" w:rsidRPr="003A34FA"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3A34FA">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3A34FA">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A34FA">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3A34FA">
        <w:rPr>
          <w:rFonts w:ascii="Verdana" w:hAnsi="Verdana" w:cs="Verdana"/>
          <w:sz w:val="22"/>
          <w:szCs w:val="22"/>
        </w:rPr>
        <w:t xml:space="preserve"> стоимости чистых активов</w:t>
      </w:r>
      <w:r w:rsidRPr="003A34FA">
        <w:rPr>
          <w:rFonts w:ascii="Verdana" w:hAnsi="Verdana" w:cs="Verdana"/>
          <w:i/>
          <w:sz w:val="22"/>
          <w:szCs w:val="22"/>
        </w:rPr>
        <w:t>.</w:t>
      </w:r>
    </w:p>
    <w:p w14:paraId="4ECB395E" w14:textId="77777777" w:rsidR="00780F23" w:rsidRPr="003A34FA"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 xml:space="preserve">Стоимость чистых активов Фонда определяется по состоянию на </w:t>
      </w:r>
      <w:r w:rsidR="00C3137E" w:rsidRPr="003A34FA">
        <w:rPr>
          <w:rFonts w:ascii="Verdana" w:hAnsi="Verdana" w:cs="Times New Roman"/>
          <w:sz w:val="22"/>
          <w:szCs w:val="22"/>
        </w:rPr>
        <w:t>24</w:t>
      </w:r>
      <w:r w:rsidRPr="003A34FA">
        <w:rPr>
          <w:rFonts w:ascii="Verdana" w:hAnsi="Verdana" w:cs="Times New Roman"/>
          <w:sz w:val="22"/>
          <w:szCs w:val="22"/>
        </w:rPr>
        <w:t>:</w:t>
      </w:r>
      <w:r w:rsidR="00C3137E" w:rsidRPr="003A34FA">
        <w:rPr>
          <w:rFonts w:ascii="Verdana" w:hAnsi="Verdana" w:cs="Times New Roman"/>
          <w:sz w:val="22"/>
          <w:szCs w:val="22"/>
        </w:rPr>
        <w:t>00</w:t>
      </w:r>
      <w:r w:rsidRPr="003A34FA">
        <w:rPr>
          <w:rFonts w:ascii="Verdana" w:hAnsi="Verdana" w:cs="Times New Roman"/>
          <w:sz w:val="22"/>
          <w:szCs w:val="22"/>
        </w:rPr>
        <w:t>:</w:t>
      </w:r>
      <w:r w:rsidR="00C3137E" w:rsidRPr="003A34FA">
        <w:rPr>
          <w:rFonts w:ascii="Verdana" w:hAnsi="Verdana" w:cs="Times New Roman"/>
          <w:sz w:val="22"/>
          <w:szCs w:val="22"/>
        </w:rPr>
        <w:t>00</w:t>
      </w:r>
      <w:r w:rsidRPr="003A34FA">
        <w:rPr>
          <w:rFonts w:ascii="Verdana" w:hAnsi="Verdana" w:cs="Times New Roman"/>
          <w:sz w:val="22"/>
          <w:szCs w:val="22"/>
        </w:rPr>
        <w:t xml:space="preserve"> московского времени</w:t>
      </w:r>
      <w:r w:rsidR="008E26A9" w:rsidRPr="003A34FA">
        <w:rPr>
          <w:rFonts w:ascii="Verdana" w:hAnsi="Verdana" w:cs="Times New Roman"/>
          <w:sz w:val="22"/>
          <w:szCs w:val="22"/>
        </w:rPr>
        <w:t xml:space="preserve"> </w:t>
      </w:r>
      <w:r w:rsidR="004C0BE1" w:rsidRPr="003A34FA">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3A34FA">
        <w:rPr>
          <w:rFonts w:ascii="Verdana" w:hAnsi="Verdana" w:cs="Times New Roman"/>
          <w:sz w:val="22"/>
          <w:szCs w:val="22"/>
        </w:rPr>
        <w:t>.</w:t>
      </w:r>
    </w:p>
    <w:p w14:paraId="6564B4B8"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3A34FA"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 xml:space="preserve">Стоимость чистых активов Фонда определяется: </w:t>
      </w:r>
    </w:p>
    <w:p w14:paraId="7F2AE71E" w14:textId="77777777" w:rsidR="00780F23" w:rsidRPr="003A34FA"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3A34FA"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3A34FA"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3A34FA"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3A34FA">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3A34FA" w:rsidRDefault="00771C46" w:rsidP="0016456F">
      <w:pPr>
        <w:pStyle w:val="a8"/>
        <w:autoSpaceDN w:val="0"/>
        <w:adjustRightInd w:val="0"/>
        <w:spacing w:line="360" w:lineRule="auto"/>
        <w:ind w:left="360"/>
        <w:jc w:val="both"/>
        <w:rPr>
          <w:rFonts w:ascii="Verdana" w:hAnsi="Verdana" w:cs="Times New Roman"/>
          <w:sz w:val="22"/>
          <w:szCs w:val="22"/>
        </w:rPr>
      </w:pPr>
      <w:r w:rsidRPr="003A34FA">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3A34FA" w:rsidRDefault="00771C46" w:rsidP="0016456F">
      <w:pPr>
        <w:pStyle w:val="a8"/>
        <w:autoSpaceDN w:val="0"/>
        <w:adjustRightInd w:val="0"/>
        <w:spacing w:line="360" w:lineRule="auto"/>
        <w:ind w:left="0"/>
        <w:jc w:val="both"/>
        <w:rPr>
          <w:rFonts w:ascii="Verdana" w:hAnsi="Verdana" w:cs="Times New Roman"/>
          <w:sz w:val="22"/>
          <w:szCs w:val="22"/>
        </w:rPr>
      </w:pPr>
      <w:r w:rsidRPr="003A34FA">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A34FA">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3A34FA"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A34FA">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3A34FA"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3A34FA">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3A34FA"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3A34FA"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3A34FA">
        <w:rPr>
          <w:rFonts w:ascii="Verdana" w:hAnsi="Verdana" w:cs="Times New Roman"/>
          <w:sz w:val="22"/>
          <w:szCs w:val="22"/>
        </w:rPr>
        <w:t>активов представлены</w:t>
      </w:r>
      <w:r w:rsidRPr="003A34FA">
        <w:rPr>
          <w:rFonts w:ascii="Verdana" w:hAnsi="Verdana" w:cs="Times New Roman"/>
          <w:sz w:val="22"/>
          <w:szCs w:val="22"/>
        </w:rPr>
        <w:t xml:space="preserve"> в Приложени</w:t>
      </w:r>
      <w:r w:rsidR="00DC3B44" w:rsidRPr="003A34FA">
        <w:rPr>
          <w:rFonts w:ascii="Verdana" w:hAnsi="Verdana" w:cs="Times New Roman"/>
          <w:sz w:val="22"/>
          <w:szCs w:val="22"/>
        </w:rPr>
        <w:t>ях</w:t>
      </w:r>
      <w:r w:rsidRPr="003A34FA">
        <w:rPr>
          <w:rFonts w:ascii="Verdana" w:hAnsi="Verdana" w:cs="Times New Roman"/>
          <w:sz w:val="22"/>
          <w:szCs w:val="22"/>
        </w:rPr>
        <w:t xml:space="preserve"> </w:t>
      </w:r>
      <w:r w:rsidR="009D6BDA" w:rsidRPr="003A34FA">
        <w:rPr>
          <w:rFonts w:ascii="Verdana" w:hAnsi="Verdana" w:cs="Times New Roman"/>
          <w:sz w:val="22"/>
          <w:szCs w:val="22"/>
        </w:rPr>
        <w:t>№1-19</w:t>
      </w:r>
      <w:r w:rsidR="004C0BE1" w:rsidRPr="003A34FA">
        <w:rPr>
          <w:rFonts w:ascii="Verdana" w:hAnsi="Verdana" w:cs="Times New Roman"/>
          <w:sz w:val="22"/>
          <w:szCs w:val="22"/>
        </w:rPr>
        <w:t xml:space="preserve"> к</w:t>
      </w:r>
      <w:r w:rsidRPr="003A34FA">
        <w:rPr>
          <w:rFonts w:ascii="Verdana" w:hAnsi="Verdana" w:cs="Times New Roman"/>
          <w:sz w:val="22"/>
          <w:szCs w:val="22"/>
        </w:rPr>
        <w:t xml:space="preserve"> настоящим Правилам. </w:t>
      </w:r>
    </w:p>
    <w:p w14:paraId="222B9119" w14:textId="77777777" w:rsidR="00780F23" w:rsidRPr="003A34FA"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3A34FA">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3A34FA"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3A34FA">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3A34FA">
          <w:rPr>
            <w:rFonts w:ascii="Verdana" w:hAnsi="Verdana" w:cs="Times New Roman"/>
            <w:sz w:val="22"/>
            <w:szCs w:val="22"/>
          </w:rPr>
          <w:t>стандартом</w:t>
        </w:r>
      </w:hyperlink>
      <w:r w:rsidRPr="003A34FA">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3A34FA"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3A34FA">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3A34FA" w:rsidRDefault="00A265C6" w:rsidP="00BD465E">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3A34FA" w:rsidRDefault="00A265C6" w:rsidP="00BD465E">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3A34FA" w:rsidRDefault="00A265C6" w:rsidP="00BD465E">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3A34FA"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3A34FA">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3A34FA">
        <w:rPr>
          <w:rFonts w:ascii="Verdana" w:hAnsi="Verdana" w:cs="Times New Roman"/>
          <w:sz w:val="22"/>
          <w:szCs w:val="22"/>
        </w:rPr>
        <w:t>Приложени</w:t>
      </w:r>
      <w:r w:rsidR="00DC3B44" w:rsidRPr="003A34FA">
        <w:rPr>
          <w:rFonts w:ascii="Verdana" w:hAnsi="Verdana" w:cs="Times New Roman"/>
          <w:sz w:val="22"/>
          <w:szCs w:val="22"/>
        </w:rPr>
        <w:t>ях</w:t>
      </w:r>
      <w:r w:rsidRPr="003A34FA">
        <w:rPr>
          <w:rFonts w:ascii="Verdana" w:hAnsi="Verdana" w:cs="Times New Roman"/>
          <w:sz w:val="22"/>
          <w:szCs w:val="22"/>
        </w:rPr>
        <w:t xml:space="preserve"> №1</w:t>
      </w:r>
      <w:r w:rsidR="009D6BDA" w:rsidRPr="003A34FA">
        <w:rPr>
          <w:rFonts w:ascii="Verdana" w:hAnsi="Verdana" w:cs="Times New Roman"/>
          <w:sz w:val="22"/>
          <w:szCs w:val="22"/>
        </w:rPr>
        <w:t>-19</w:t>
      </w:r>
      <w:r w:rsidRPr="003A34FA">
        <w:rPr>
          <w:rFonts w:ascii="Verdana" w:hAnsi="Verdana" w:cs="Times New Roman"/>
          <w:sz w:val="22"/>
          <w:szCs w:val="22"/>
        </w:rPr>
        <w:t xml:space="preserve"> к настоящим Правилам.</w:t>
      </w:r>
    </w:p>
    <w:p w14:paraId="3B43B04B" w14:textId="77777777" w:rsidR="00A265C6" w:rsidRPr="003A34FA" w:rsidRDefault="00A265C6" w:rsidP="00023294">
      <w:pPr>
        <w:pStyle w:val="a8"/>
        <w:spacing w:after="0" w:line="360" w:lineRule="auto"/>
        <w:ind w:left="0"/>
        <w:jc w:val="both"/>
        <w:rPr>
          <w:rFonts w:ascii="Verdana" w:hAnsi="Verdana" w:cs="Times New Roman"/>
          <w:sz w:val="22"/>
          <w:szCs w:val="22"/>
        </w:rPr>
      </w:pPr>
    </w:p>
    <w:p w14:paraId="2ECF08CF" w14:textId="6A63903A" w:rsidR="00780F23" w:rsidRPr="003A34FA"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3A34FA">
        <w:rPr>
          <w:rFonts w:ascii="Verdana" w:hAnsi="Verdana" w:cs="Times New Roman"/>
          <w:b/>
          <w:color w:val="00000A"/>
          <w:sz w:val="22"/>
          <w:szCs w:val="22"/>
        </w:rPr>
        <w:t>Порядок конвертации стоимостей, выраженных в одной валюте, в другую валюту.</w:t>
      </w:r>
    </w:p>
    <w:p w14:paraId="1ED0083A" w14:textId="77777777" w:rsidR="00015857" w:rsidRPr="003A34FA" w:rsidRDefault="00015857" w:rsidP="00015857">
      <w:pPr>
        <w:spacing w:line="360" w:lineRule="auto"/>
        <w:ind w:firstLine="708"/>
        <w:rPr>
          <w:rFonts w:ascii="Verdana" w:eastAsia="Times New Roman" w:hAnsi="Verdana"/>
          <w:sz w:val="22"/>
          <w:szCs w:val="22"/>
        </w:rPr>
      </w:pPr>
      <w:r w:rsidRPr="003A34FA">
        <w:rPr>
          <w:rFonts w:ascii="Verdana" w:hAnsi="Verdana"/>
          <w:sz w:val="22"/>
          <w:szCs w:val="22"/>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2DD869D8" w14:textId="77777777" w:rsidR="00015857" w:rsidRPr="003A34FA" w:rsidRDefault="00015857" w:rsidP="00015857">
      <w:pPr>
        <w:spacing w:line="360" w:lineRule="auto"/>
        <w:ind w:firstLine="708"/>
        <w:rPr>
          <w:rFonts w:ascii="Verdana" w:hAnsi="Verdana"/>
          <w:sz w:val="22"/>
          <w:szCs w:val="22"/>
        </w:rPr>
      </w:pPr>
      <w:r w:rsidRPr="003A34FA">
        <w:rPr>
          <w:rFonts w:ascii="Verdana" w:hAnsi="Verdana"/>
          <w:sz w:val="22"/>
          <w:szCs w:val="22"/>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26155F7" w14:textId="77777777" w:rsidR="00015857" w:rsidRPr="003A34FA" w:rsidRDefault="00015857" w:rsidP="00015857">
      <w:pPr>
        <w:spacing w:line="360" w:lineRule="auto"/>
        <w:rPr>
          <w:rFonts w:ascii="Verdana" w:hAnsi="Verdana"/>
          <w:sz w:val="22"/>
          <w:szCs w:val="22"/>
        </w:rPr>
      </w:pPr>
      <w:r w:rsidRPr="003A34FA">
        <w:rPr>
          <w:rFonts w:ascii="Verdana" w:hAnsi="Verdana"/>
          <w:sz w:val="22"/>
          <w:szCs w:val="22"/>
        </w:rPr>
        <w:t>                         Кросс курс = CUR/USD * USD/RUR,</w:t>
      </w:r>
    </w:p>
    <w:p w14:paraId="4B2BBE0B" w14:textId="77777777" w:rsidR="00015857" w:rsidRPr="003A34FA" w:rsidRDefault="00015857" w:rsidP="00015857">
      <w:pPr>
        <w:spacing w:line="360" w:lineRule="auto"/>
        <w:rPr>
          <w:rFonts w:ascii="Verdana" w:hAnsi="Verdana"/>
          <w:sz w:val="22"/>
          <w:szCs w:val="22"/>
        </w:rPr>
      </w:pPr>
      <w:r w:rsidRPr="003A34FA">
        <w:rPr>
          <w:rFonts w:ascii="Verdana" w:hAnsi="Verdana"/>
          <w:sz w:val="22"/>
          <w:szCs w:val="22"/>
        </w:rPr>
        <w:t>где:</w:t>
      </w:r>
    </w:p>
    <w:p w14:paraId="6826999D" w14:textId="77777777" w:rsidR="00015857" w:rsidRPr="003A34FA" w:rsidRDefault="00015857" w:rsidP="00015857">
      <w:pPr>
        <w:spacing w:line="360" w:lineRule="auto"/>
        <w:rPr>
          <w:rFonts w:ascii="Verdana" w:hAnsi="Verdana"/>
          <w:sz w:val="22"/>
          <w:szCs w:val="22"/>
        </w:rPr>
      </w:pPr>
      <w:r w:rsidRPr="003A34FA">
        <w:rPr>
          <w:rFonts w:ascii="Verdana" w:hAnsi="Verdana"/>
          <w:sz w:val="22"/>
          <w:szCs w:val="22"/>
        </w:rPr>
        <w:t>USD/RUR – биржевой курс доллара США, на дату расчета СЧА;</w:t>
      </w:r>
    </w:p>
    <w:p w14:paraId="2BE01246" w14:textId="77777777" w:rsidR="00015857" w:rsidRPr="003A34FA" w:rsidRDefault="00015857" w:rsidP="00015857">
      <w:pPr>
        <w:spacing w:line="360" w:lineRule="auto"/>
        <w:rPr>
          <w:rFonts w:ascii="Verdana" w:hAnsi="Verdana"/>
          <w:sz w:val="22"/>
          <w:szCs w:val="22"/>
        </w:rPr>
      </w:pPr>
      <w:r w:rsidRPr="003A34FA">
        <w:rPr>
          <w:rFonts w:ascii="Verdana" w:hAnsi="Verdana"/>
          <w:sz w:val="22"/>
          <w:szCs w:val="22"/>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E29D308" w14:textId="77777777" w:rsidR="00015857" w:rsidRPr="003A34FA" w:rsidRDefault="00015857" w:rsidP="00015857">
      <w:pPr>
        <w:spacing w:after="0" w:line="360" w:lineRule="auto"/>
        <w:jc w:val="both"/>
        <w:rPr>
          <w:rFonts w:ascii="Verdana" w:hAnsi="Verdana"/>
          <w:sz w:val="22"/>
          <w:szCs w:val="22"/>
        </w:rPr>
      </w:pPr>
    </w:p>
    <w:p w14:paraId="3591BE50" w14:textId="77777777" w:rsidR="00015857" w:rsidRPr="003A34FA" w:rsidRDefault="00015857" w:rsidP="00015857">
      <w:pPr>
        <w:spacing w:after="0" w:line="360" w:lineRule="auto"/>
        <w:ind w:firstLine="708"/>
        <w:jc w:val="both"/>
        <w:rPr>
          <w:rFonts w:ascii="Verdana" w:hAnsi="Verdana"/>
          <w:sz w:val="22"/>
          <w:szCs w:val="22"/>
        </w:rPr>
      </w:pPr>
      <w:r w:rsidRPr="003A34FA">
        <w:rPr>
          <w:rFonts w:ascii="Verdana" w:hAnsi="Verdana"/>
          <w:sz w:val="22"/>
          <w:szCs w:val="22"/>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33EC5D3" w14:textId="77777777" w:rsidR="00015857" w:rsidRPr="003A34FA" w:rsidRDefault="00015857" w:rsidP="00015857">
      <w:pPr>
        <w:autoSpaceDE w:val="0"/>
        <w:autoSpaceDN w:val="0"/>
        <w:adjustRightInd w:val="0"/>
        <w:spacing w:after="0" w:line="360" w:lineRule="auto"/>
        <w:ind w:firstLine="450"/>
        <w:jc w:val="both"/>
        <w:rPr>
          <w:rFonts w:ascii="Verdana" w:hAnsi="Verdana" w:cs="Times New Roman"/>
          <w:b/>
          <w:color w:val="00000A"/>
          <w:sz w:val="22"/>
          <w:szCs w:val="22"/>
        </w:rPr>
      </w:pPr>
      <w:r w:rsidRPr="003A34FA">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08A0FEE1" w14:textId="77777777" w:rsidR="00015857" w:rsidRPr="003A34FA" w:rsidRDefault="00015857" w:rsidP="00015857">
      <w:pPr>
        <w:autoSpaceDE w:val="0"/>
        <w:autoSpaceDN w:val="0"/>
        <w:adjustRightInd w:val="0"/>
        <w:spacing w:after="0" w:line="360" w:lineRule="auto"/>
        <w:jc w:val="both"/>
        <w:rPr>
          <w:rFonts w:ascii="Verdana" w:hAnsi="Verdana" w:cs="Times New Roman"/>
          <w:b/>
          <w:color w:val="00000A"/>
          <w:sz w:val="22"/>
          <w:szCs w:val="22"/>
        </w:rPr>
      </w:pPr>
    </w:p>
    <w:p w14:paraId="28BEC3B2" w14:textId="5D715C21" w:rsidR="00780F23" w:rsidRPr="003A34FA" w:rsidRDefault="00780F23" w:rsidP="00015857">
      <w:pPr>
        <w:pStyle w:val="a8"/>
        <w:numPr>
          <w:ilvl w:val="0"/>
          <w:numId w:val="4"/>
        </w:numPr>
        <w:autoSpaceDE w:val="0"/>
        <w:autoSpaceDN w:val="0"/>
        <w:adjustRightInd w:val="0"/>
        <w:spacing w:after="0" w:line="360" w:lineRule="auto"/>
        <w:jc w:val="both"/>
        <w:rPr>
          <w:rFonts w:ascii="Verdana" w:hAnsi="Verdana" w:cs="Times New Roman"/>
          <w:b/>
          <w:sz w:val="22"/>
          <w:szCs w:val="22"/>
        </w:rPr>
      </w:pPr>
      <w:r w:rsidRPr="003A34FA">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3A34FA">
        <w:rPr>
          <w:rFonts w:ascii="Verdana" w:hAnsi="Verdana" w:cs="Times New Roman"/>
          <w:b/>
          <w:sz w:val="22"/>
          <w:szCs w:val="22"/>
        </w:rPr>
        <w:t>также</w:t>
      </w:r>
      <w:r w:rsidRPr="003A34FA">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3A34FA" w:rsidRDefault="00780F23" w:rsidP="00780F23">
      <w:pPr>
        <w:pStyle w:val="a8"/>
        <w:numPr>
          <w:ilvl w:val="1"/>
          <w:numId w:val="4"/>
        </w:numPr>
        <w:spacing w:after="0" w:line="360" w:lineRule="auto"/>
        <w:ind w:left="0" w:firstLine="0"/>
        <w:jc w:val="both"/>
        <w:rPr>
          <w:rFonts w:ascii="Verdana" w:hAnsi="Verdana" w:cs="Verdana"/>
          <w:sz w:val="22"/>
          <w:szCs w:val="22"/>
        </w:rPr>
      </w:pPr>
      <w:r w:rsidRPr="003A34FA">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3A34FA"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3A34FA">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3A34FA">
        <w:rPr>
          <w:rFonts w:ascii="Verdana" w:hAnsi="Verdana" w:cs="Verdana"/>
          <w:sz w:val="22"/>
          <w:szCs w:val="22"/>
        </w:rPr>
        <w:t>арного года каждый рабочий день</w:t>
      </w:r>
      <w:r w:rsidR="00A534D5" w:rsidRPr="003A34FA">
        <w:rPr>
          <w:rFonts w:ascii="Verdana" w:hAnsi="Verdana" w:cs="Verdana"/>
          <w:sz w:val="22"/>
          <w:szCs w:val="22"/>
        </w:rPr>
        <w:t xml:space="preserve"> с</w:t>
      </w:r>
      <w:r w:rsidR="00CE62C7" w:rsidRPr="003A34FA">
        <w:rPr>
          <w:rFonts w:ascii="Verdana" w:hAnsi="Verdana" w:cs="Verdana"/>
          <w:sz w:val="22"/>
          <w:szCs w:val="22"/>
        </w:rPr>
        <w:t xml:space="preserve"> </w:t>
      </w:r>
      <w:r w:rsidR="00A534D5" w:rsidRPr="003A34FA">
        <w:rPr>
          <w:rFonts w:ascii="Verdana" w:hAnsi="Verdana" w:cs="Verdana"/>
          <w:sz w:val="22"/>
          <w:szCs w:val="22"/>
        </w:rPr>
        <w:t xml:space="preserve">даты начала календарного года </w:t>
      </w:r>
      <w:r w:rsidR="00CE62C7" w:rsidRPr="003A34FA">
        <w:rPr>
          <w:rFonts w:ascii="Verdana" w:hAnsi="Verdana" w:cs="Verdana"/>
          <w:sz w:val="22"/>
          <w:szCs w:val="22"/>
        </w:rPr>
        <w:t>до:</w:t>
      </w:r>
    </w:p>
    <w:p w14:paraId="3917DCF2" w14:textId="77777777" w:rsidR="00CE62C7" w:rsidRPr="003A34FA"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 </w:t>
      </w:r>
      <w:r w:rsidR="00CE62C7" w:rsidRPr="003A34FA">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3A34FA"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 </w:t>
      </w:r>
      <w:r w:rsidR="00CE62C7" w:rsidRPr="003A34FA">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3A34FA"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 </w:t>
      </w:r>
      <w:r w:rsidR="00CE62C7" w:rsidRPr="003A34FA">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3A34FA" w:rsidRDefault="00780F23" w:rsidP="00780F23">
      <w:pPr>
        <w:pStyle w:val="a8"/>
        <w:spacing w:after="0" w:line="360" w:lineRule="auto"/>
        <w:ind w:left="0" w:firstLine="720"/>
        <w:jc w:val="both"/>
        <w:rPr>
          <w:rFonts w:ascii="Verdana" w:hAnsi="Verdana" w:cs="Verdana"/>
          <w:sz w:val="22"/>
          <w:szCs w:val="22"/>
        </w:rPr>
      </w:pPr>
      <w:r w:rsidRPr="003A34FA">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3A34FA">
        <w:rPr>
          <w:rFonts w:ascii="Verdana" w:hAnsi="Verdana" w:cs="Verdana"/>
          <w:sz w:val="22"/>
          <w:szCs w:val="22"/>
        </w:rPr>
        <w:t xml:space="preserve"> (далее – резерв на выплату прочих вознаграждений)</w:t>
      </w:r>
      <w:r w:rsidRPr="003A34FA">
        <w:rPr>
          <w:rFonts w:ascii="Verdana" w:hAnsi="Verdana" w:cs="Verdana"/>
          <w:sz w:val="22"/>
          <w:szCs w:val="22"/>
        </w:rPr>
        <w:t>.</w:t>
      </w:r>
    </w:p>
    <w:p w14:paraId="07F41401" w14:textId="77777777" w:rsidR="00780F23" w:rsidRPr="003A34FA" w:rsidRDefault="00780F23" w:rsidP="00780F23">
      <w:pPr>
        <w:pStyle w:val="a8"/>
        <w:numPr>
          <w:ilvl w:val="1"/>
          <w:numId w:val="4"/>
        </w:numPr>
        <w:spacing w:after="0" w:line="360" w:lineRule="auto"/>
        <w:ind w:left="0" w:firstLine="0"/>
        <w:rPr>
          <w:rFonts w:ascii="Verdana" w:hAnsi="Verdana" w:cs="Verdana"/>
          <w:sz w:val="22"/>
          <w:szCs w:val="22"/>
        </w:rPr>
      </w:pPr>
      <w:r w:rsidRPr="003A34FA">
        <w:rPr>
          <w:rFonts w:ascii="Verdana" w:hAnsi="Verdana" w:cs="Verdana"/>
          <w:sz w:val="22"/>
          <w:szCs w:val="22"/>
        </w:rPr>
        <w:t xml:space="preserve">Резерв на </w:t>
      </w:r>
      <w:r w:rsidR="00FE62FF" w:rsidRPr="003A34FA">
        <w:rPr>
          <w:rFonts w:ascii="Verdana" w:hAnsi="Verdana" w:cs="Verdana"/>
          <w:sz w:val="22"/>
          <w:szCs w:val="22"/>
        </w:rPr>
        <w:t>выплату вознаграждения</w:t>
      </w:r>
      <w:r w:rsidRPr="003A34FA">
        <w:rPr>
          <w:rFonts w:ascii="Verdana" w:hAnsi="Verdana" w:cs="Verdana"/>
          <w:sz w:val="22"/>
          <w:szCs w:val="22"/>
        </w:rPr>
        <w:t xml:space="preserve"> управляющей компании и резерв на </w:t>
      </w:r>
      <w:r w:rsidR="00FE62FF" w:rsidRPr="003A34FA">
        <w:rPr>
          <w:rFonts w:ascii="Verdana" w:hAnsi="Verdana" w:cs="Verdana"/>
          <w:sz w:val="22"/>
          <w:szCs w:val="22"/>
        </w:rPr>
        <w:t>выплату прочих</w:t>
      </w:r>
      <w:r w:rsidRPr="003A34FA">
        <w:rPr>
          <w:rFonts w:ascii="Verdana" w:hAnsi="Verdana" w:cs="Verdana"/>
          <w:sz w:val="22"/>
          <w:szCs w:val="22"/>
        </w:rPr>
        <w:t xml:space="preserve"> вознаграждени</w:t>
      </w:r>
      <w:r w:rsidR="00FE62FF" w:rsidRPr="003A34FA">
        <w:rPr>
          <w:rFonts w:ascii="Verdana" w:hAnsi="Verdana" w:cs="Verdana"/>
          <w:sz w:val="22"/>
          <w:szCs w:val="22"/>
        </w:rPr>
        <w:t>й</w:t>
      </w:r>
      <w:r w:rsidRPr="003A34FA">
        <w:rPr>
          <w:rFonts w:ascii="Verdana" w:hAnsi="Verdana" w:cs="Verdana"/>
          <w:sz w:val="22"/>
          <w:szCs w:val="22"/>
        </w:rPr>
        <w:t xml:space="preserve"> </w:t>
      </w:r>
      <w:r w:rsidR="00FE62FF" w:rsidRPr="003A34FA">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3A34FA"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на первый рабочий день отчетного года:</w:t>
      </w:r>
    </w:p>
    <w:p w14:paraId="36417E16"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77576598" r:id="rId11"/>
        </w:object>
      </w:r>
    </w:p>
    <w:p w14:paraId="098EE431" w14:textId="77777777" w:rsidR="00CA5056" w:rsidRPr="003A34FA"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где:    </w:t>
      </w:r>
    </w:p>
    <w:p w14:paraId="0804C745"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77576599" r:id="rId13"/>
        </w:object>
      </w:r>
      <w:r w:rsidRPr="003A34FA">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77576600" r:id="rId15"/>
        </w:object>
      </w:r>
      <w:r w:rsidRPr="003A34FA">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77576601" r:id="rId17"/>
        </w:object>
      </w:r>
      <w:r w:rsidRPr="003A34FA">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3A34FA">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77576602" r:id="rId19"/>
        </w:object>
      </w:r>
      <w:r w:rsidRPr="003A34FA">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77576603" r:id="rId21"/>
        </w:object>
      </w:r>
    </w:p>
    <w:p w14:paraId="71C9904A"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77576604" r:id="rId23"/>
        </w:object>
      </w:r>
      <w:r w:rsidRPr="003A34FA">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77576605" r:id="rId25"/>
        </w:object>
      </w:r>
      <w:r w:rsidRPr="003A34FA">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77576606" r:id="rId27"/>
        </w:object>
      </w:r>
      <w:r w:rsidRPr="003A34FA">
        <w:rPr>
          <w:rFonts w:ascii="Verdana" w:eastAsiaTheme="minorHAnsi" w:hAnsi="Verdana" w:cs="Verdana"/>
          <w:sz w:val="22"/>
          <w:szCs w:val="22"/>
          <w:lang w:eastAsia="en-US"/>
        </w:rPr>
        <w:t>- процентная ставка, соответствующая:</w:t>
      </w:r>
    </w:p>
    <w:p w14:paraId="5A473AEE"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77576607" r:id="rId29"/>
        </w:object>
      </w:r>
      <w:r w:rsidRPr="003A34FA">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77576608" r:id="rId31"/>
        </w:object>
      </w:r>
      <w:r w:rsidRPr="003A34FA">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77576609" r:id="rId33"/>
        </w:object>
      </w:r>
      <w:r w:rsidRPr="003A34FA">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11DF6993">
                <v:shape id="_x0000_i1038" type="#_x0000_t75" style="width:55.5pt;height:32.25pt" o:ole="">
                  <v:imagedata r:id="rId34" o:title=""/>
                </v:shape>
                <o:OLEObject Type="Embed" ProgID="Equation.3" ShapeID="_x0000_i1038" DrawAspect="Content" ObjectID="_1677576610" r:id="rId35"/>
              </w:object>
            </m:r>
          </m:e>
        </m:d>
      </m:oMath>
      <w:r w:rsidRPr="003A34FA">
        <w:rPr>
          <w:rFonts w:ascii="Verdana" w:eastAsiaTheme="minorHAnsi" w:hAnsi="Verdana" w:cs="Verdana"/>
          <w:sz w:val="22"/>
          <w:szCs w:val="22"/>
          <w:lang w:eastAsia="en-US"/>
        </w:rPr>
        <w:t xml:space="preserve">   не округляется.</w:t>
      </w:r>
    </w:p>
    <w:p w14:paraId="2FC2A5CC"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Округление при расчете </w:t>
      </w:r>
      <w:r w:rsidRPr="003A34FA">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77576611" r:id="rId37"/>
        </w:object>
      </w:r>
      <w:r w:rsidRPr="003A34FA">
        <w:rPr>
          <w:rFonts w:ascii="Verdana" w:eastAsiaTheme="minorHAnsi" w:hAnsi="Verdana" w:cs="Verdana"/>
          <w:sz w:val="22"/>
          <w:szCs w:val="22"/>
          <w:lang w:eastAsia="en-US"/>
        </w:rPr>
        <w:t xml:space="preserve"> и </w:t>
      </w:r>
      <w:r w:rsidRPr="003A34FA">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77576612" r:id="rId39"/>
        </w:object>
      </w:r>
      <w:r w:rsidRPr="003A34FA">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3A34FA"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77576613" r:id="rId41"/>
        </w:object>
      </w:r>
    </w:p>
    <w:p w14:paraId="42DCD75F" w14:textId="77777777" w:rsidR="00CA5056" w:rsidRPr="003A34FA"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где:</w:t>
      </w:r>
    </w:p>
    <w:p w14:paraId="6980BBF4"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77576614" r:id="rId43"/>
        </w:object>
      </w:r>
      <w:r w:rsidRPr="003A34FA">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77576615" r:id="rId45"/>
        </w:object>
      </w:r>
      <w:r w:rsidRPr="003A34FA">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77576616" r:id="rId46"/>
        </w:object>
      </w:r>
      <w:r w:rsidRPr="003A34FA">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77576617" r:id="rId48"/>
        </w:object>
      </w:r>
      <w:r w:rsidRPr="003A34FA">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3A34FA">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77576618" r:id="rId49"/>
        </w:object>
      </w:r>
      <w:r w:rsidRPr="003A34FA">
        <w:rPr>
          <w:rFonts w:ascii="Verdana" w:eastAsiaTheme="minorHAnsi" w:hAnsi="Verdana" w:cs="Verdana"/>
          <w:sz w:val="22"/>
          <w:szCs w:val="22"/>
          <w:lang w:eastAsia="en-US"/>
        </w:rPr>
        <w:t xml:space="preserve">; </w:t>
      </w:r>
    </w:p>
    <w:p w14:paraId="226CD31D"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3A34FA">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77576619" r:id="rId50"/>
        </w:object>
      </w:r>
      <w:r w:rsidRPr="003A34FA">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3A34FA">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77576620" r:id="rId51"/>
        </w:object>
      </w:r>
      <w:r w:rsidRPr="003A34FA">
        <w:rPr>
          <w:rFonts w:ascii="Verdana" w:eastAsiaTheme="minorHAnsi" w:hAnsi="Verdana" w:cs="Verdana"/>
          <w:sz w:val="22"/>
          <w:szCs w:val="22"/>
          <w:lang w:eastAsia="en-US"/>
        </w:rPr>
        <w:t>;</w:t>
      </w:r>
    </w:p>
    <w:p w14:paraId="43EBC72B"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77576621" r:id="rId53"/>
        </w:object>
      </w:r>
      <w:r w:rsidRPr="003A34FA">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77576622" r:id="rId55"/>
        </w:object>
      </w:r>
      <w:r w:rsidRPr="003A34FA">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3A34FA">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77576623" r:id="rId56"/>
        </w:object>
      </w:r>
      <w:r w:rsidRPr="003A34FA">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3A34FA"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3A34FA"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77576624" r:id="rId58"/>
        </w:object>
      </w:r>
      <w:r w:rsidRPr="003A34FA">
        <w:rPr>
          <w:rFonts w:ascii="Verdana" w:eastAsiaTheme="minorHAnsi" w:hAnsi="Verdana" w:cs="Verdana"/>
          <w:sz w:val="22"/>
          <w:szCs w:val="22"/>
          <w:lang w:eastAsia="en-US"/>
        </w:rPr>
        <w:t>;</w:t>
      </w:r>
    </w:p>
    <w:p w14:paraId="09A9F769"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77576625" r:id="rId60"/>
        </w:object>
      </w:r>
      <w:r w:rsidRPr="003A34FA">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77576626" r:id="rId62"/>
        </w:object>
      </w:r>
      <w:r w:rsidRPr="003A34FA">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77576627" r:id="rId64"/>
        </w:object>
      </w:r>
      <w:r w:rsidRPr="003A34FA">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77576628" r:id="rId65"/>
        </w:object>
      </w:r>
      <w:r w:rsidRPr="003A34FA">
        <w:rPr>
          <w:rFonts w:ascii="Verdana" w:eastAsiaTheme="minorHAnsi" w:hAnsi="Verdana" w:cs="Verdana"/>
          <w:sz w:val="22"/>
          <w:szCs w:val="22"/>
          <w:lang w:eastAsia="en-US"/>
        </w:rPr>
        <w:t>- процентная ставка, соответствующая:</w:t>
      </w:r>
    </w:p>
    <w:p w14:paraId="36F958EE"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77576629" r:id="rId66"/>
        </w:object>
      </w:r>
      <w:r w:rsidRPr="003A34FA">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3A34FA">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77576630" r:id="rId67"/>
        </w:object>
      </w:r>
      <w:r w:rsidRPr="003A34FA">
        <w:rPr>
          <w:rFonts w:ascii="Verdana" w:eastAsiaTheme="minorHAnsi" w:hAnsi="Verdana" w:cs="Verdana"/>
          <w:sz w:val="22"/>
          <w:szCs w:val="22"/>
          <w:lang w:eastAsia="en-US"/>
        </w:rPr>
        <w:t>;</w:t>
      </w:r>
    </w:p>
    <w:p w14:paraId="16D56107"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77576631" r:id="rId68"/>
        </w:object>
      </w:r>
      <w:r w:rsidRPr="003A34FA">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3A34FA">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77576632" r:id="rId69"/>
        </w:object>
      </w:r>
      <w:r w:rsidRPr="003A34FA">
        <w:rPr>
          <w:rFonts w:ascii="Verdana" w:eastAsiaTheme="minorHAnsi" w:hAnsi="Verdana" w:cs="Verdana"/>
          <w:sz w:val="22"/>
          <w:szCs w:val="22"/>
          <w:lang w:eastAsia="en-US"/>
        </w:rPr>
        <w:t>;</w:t>
      </w:r>
    </w:p>
    <w:p w14:paraId="12F816B9"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77576633" r:id="rId70"/>
        </w:object>
      </w:r>
      <w:r w:rsidRPr="003A34FA">
        <w:rPr>
          <w:rFonts w:ascii="Verdana" w:eastAsiaTheme="minorHAnsi" w:hAnsi="Verdana" w:cs="Verdana"/>
          <w:sz w:val="22"/>
          <w:szCs w:val="22"/>
          <w:lang w:eastAsia="en-US"/>
        </w:rPr>
        <w:t xml:space="preserve">- каждая процентная ставка, действовавшая в течение периода </w:t>
      </w:r>
      <w:r w:rsidRPr="003A34FA">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77576634" r:id="rId71"/>
        </w:object>
      </w:r>
      <w:r w:rsidRPr="003A34FA">
        <w:rPr>
          <w:rFonts w:ascii="Verdana" w:eastAsiaTheme="minorHAnsi" w:hAnsi="Verdana" w:cs="Verdana"/>
          <w:sz w:val="22"/>
          <w:szCs w:val="22"/>
          <w:lang w:eastAsia="en-US"/>
        </w:rPr>
        <w:t>;</w:t>
      </w:r>
    </w:p>
    <w:p w14:paraId="7069C74B"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77576635" r:id="rId73"/>
        </w:object>
      </w:r>
      <w:r w:rsidRPr="003A34FA">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3A34FA">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77576636" r:id="rId74"/>
        </w:object>
      </w:r>
      <w:r w:rsidRPr="003A34FA">
        <w:rPr>
          <w:rFonts w:ascii="Verdana" w:eastAsiaTheme="minorHAnsi" w:hAnsi="Verdana" w:cs="Verdana"/>
          <w:sz w:val="22"/>
          <w:szCs w:val="22"/>
          <w:lang w:eastAsia="en-US"/>
        </w:rPr>
        <w:t xml:space="preserve">, принадлежащее периоду </w:t>
      </w:r>
      <w:r w:rsidRPr="003A34FA">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77576637" r:id="rId75"/>
        </w:object>
      </w:r>
      <w:r w:rsidRPr="003A34FA">
        <w:rPr>
          <w:rFonts w:ascii="Verdana" w:eastAsiaTheme="minorHAnsi" w:hAnsi="Verdana" w:cs="Verdana"/>
          <w:sz w:val="22"/>
          <w:szCs w:val="22"/>
          <w:lang w:eastAsia="en-US"/>
        </w:rPr>
        <w:t xml:space="preserve">, где </w:t>
      </w:r>
      <w:r w:rsidRPr="003A34FA">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77576638" r:id="rId77"/>
        </w:object>
      </w:r>
      <w:r w:rsidRPr="003A34FA">
        <w:rPr>
          <w:rFonts w:ascii="Verdana" w:eastAsiaTheme="minorHAnsi" w:hAnsi="Verdana" w:cs="Verdana"/>
          <w:sz w:val="22"/>
          <w:szCs w:val="22"/>
          <w:lang w:eastAsia="en-US"/>
        </w:rPr>
        <w:t>.</w:t>
      </w:r>
    </w:p>
    <w:p w14:paraId="250F8A40"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3A34FA">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77576639"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3C2B7058">
                <v:shape id="_x0000_i1069" type="#_x0000_t75" style="width:135pt;height:63.75pt" o:ole="">
                  <v:imagedata r:id="rId80" o:title=""/>
                </v:shape>
                <o:OLEObject Type="Embed" ProgID="Equation.3" ShapeID="_x0000_i1069" DrawAspect="Content" ObjectID="_1677576640" r:id="rId81"/>
              </w:object>
            </m:r>
          </m:e>
        </m:d>
      </m:oMath>
      <w:r w:rsidRPr="003A34FA">
        <w:rPr>
          <w:rFonts w:ascii="Verdana" w:eastAsiaTheme="minorHAnsi" w:hAnsi="Verdana" w:cs="Verdana"/>
          <w:sz w:val="22"/>
          <w:szCs w:val="22"/>
          <w:lang w:eastAsia="en-US"/>
        </w:rPr>
        <w:t xml:space="preserve">               не округляются.</w:t>
      </w:r>
    </w:p>
    <w:p w14:paraId="6037726B" w14:textId="77777777" w:rsidR="00CA5056" w:rsidRPr="003A34FA"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A34FA">
        <w:rPr>
          <w:rFonts w:ascii="Verdana" w:eastAsiaTheme="minorHAnsi" w:hAnsi="Verdana" w:cs="Verdana"/>
          <w:sz w:val="22"/>
          <w:szCs w:val="22"/>
          <w:lang w:eastAsia="en-US"/>
        </w:rPr>
        <w:tab/>
      </w:r>
      <w:r w:rsidRPr="003A34FA">
        <w:rPr>
          <w:rFonts w:ascii="Verdana" w:eastAsiaTheme="minorHAnsi" w:hAnsi="Verdana" w:cs="Verdana"/>
          <w:sz w:val="22"/>
          <w:szCs w:val="22"/>
          <w:lang w:eastAsia="en-US"/>
        </w:rPr>
        <w:tab/>
        <w:t xml:space="preserve">Округление при расчете </w:t>
      </w:r>
      <w:r w:rsidRPr="003A34FA">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77576641" r:id="rId82"/>
        </w:object>
      </w:r>
      <w:r w:rsidRPr="003A34FA">
        <w:rPr>
          <w:rFonts w:ascii="Verdana" w:eastAsiaTheme="minorHAnsi" w:hAnsi="Verdana" w:cs="Verdana"/>
          <w:sz w:val="22"/>
          <w:szCs w:val="22"/>
          <w:lang w:eastAsia="en-US"/>
        </w:rPr>
        <w:t xml:space="preserve"> и </w:t>
      </w:r>
      <w:r w:rsidRPr="003A34FA">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77576642" r:id="rId83"/>
        </w:object>
      </w:r>
      <w:r w:rsidRPr="003A34FA">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3A34FA" w:rsidRDefault="00CA5056" w:rsidP="00C75609">
      <w:pPr>
        <w:pStyle w:val="a8"/>
        <w:spacing w:after="0" w:line="360" w:lineRule="auto"/>
        <w:ind w:left="0"/>
        <w:rPr>
          <w:rFonts w:ascii="Verdana" w:hAnsi="Verdana" w:cs="Verdana"/>
        </w:rPr>
      </w:pPr>
    </w:p>
    <w:p w14:paraId="4A4BAC9A" w14:textId="77777777" w:rsidR="00780F23" w:rsidRPr="003A34FA" w:rsidRDefault="00780F23" w:rsidP="00C75609">
      <w:pPr>
        <w:pStyle w:val="a8"/>
        <w:numPr>
          <w:ilvl w:val="1"/>
          <w:numId w:val="4"/>
        </w:numPr>
        <w:spacing w:after="0" w:line="360" w:lineRule="auto"/>
        <w:ind w:left="-142" w:firstLine="142"/>
        <w:jc w:val="both"/>
        <w:rPr>
          <w:rFonts w:ascii="Verdana" w:hAnsi="Verdana" w:cs="Verdana"/>
          <w:sz w:val="22"/>
          <w:szCs w:val="22"/>
        </w:rPr>
      </w:pPr>
      <w:r w:rsidRPr="003A34FA">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3A34FA" w:rsidRDefault="00780F23" w:rsidP="00780F23">
      <w:pPr>
        <w:pStyle w:val="a8"/>
        <w:spacing w:after="0" w:line="360" w:lineRule="auto"/>
        <w:ind w:left="0" w:firstLine="709"/>
        <w:jc w:val="both"/>
        <w:rPr>
          <w:rFonts w:ascii="Verdana" w:hAnsi="Verdana" w:cs="Verdana"/>
          <w:sz w:val="22"/>
          <w:szCs w:val="22"/>
        </w:rPr>
      </w:pPr>
      <w:r w:rsidRPr="003A34FA">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3A34FA" w:rsidRDefault="00780F23" w:rsidP="00C75609">
      <w:pPr>
        <w:pStyle w:val="a8"/>
        <w:numPr>
          <w:ilvl w:val="1"/>
          <w:numId w:val="4"/>
        </w:numPr>
        <w:spacing w:after="0" w:line="360" w:lineRule="auto"/>
        <w:ind w:left="0" w:firstLine="0"/>
        <w:jc w:val="both"/>
        <w:rPr>
          <w:rFonts w:ascii="Verdana" w:hAnsi="Verdana" w:cs="Verdana"/>
          <w:sz w:val="22"/>
          <w:szCs w:val="22"/>
        </w:rPr>
      </w:pPr>
      <w:r w:rsidRPr="003A34FA">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3A34FA"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3A34FA">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3A34FA"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3A34FA">
        <w:rPr>
          <w:rFonts w:ascii="Verdana" w:hAnsi="Verdana" w:cs="Verdana"/>
          <w:sz w:val="22"/>
          <w:szCs w:val="22"/>
        </w:rPr>
        <w:t xml:space="preserve">В случае превышения величины признанных расходов, связанных </w:t>
      </w:r>
      <w:r w:rsidR="00B443E7" w:rsidRPr="003A34FA">
        <w:rPr>
          <w:rFonts w:ascii="Verdana" w:hAnsi="Verdana" w:cs="Verdana"/>
          <w:sz w:val="22"/>
          <w:szCs w:val="22"/>
        </w:rPr>
        <w:t>с</w:t>
      </w:r>
      <w:r w:rsidRPr="003A34FA">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3A34FA">
        <w:rPr>
          <w:rFonts w:ascii="Verdana" w:hAnsi="Verdana" w:cs="Verdana"/>
          <w:sz w:val="22"/>
          <w:szCs w:val="22"/>
        </w:rPr>
        <w:t xml:space="preserve">начисляется </w:t>
      </w:r>
      <w:r w:rsidRPr="003A34FA">
        <w:rPr>
          <w:rFonts w:ascii="Verdana" w:hAnsi="Verdana" w:cs="Verdana"/>
          <w:sz w:val="22"/>
          <w:szCs w:val="22"/>
        </w:rPr>
        <w:t>задолженность управляющей компании в размере такого превышения</w:t>
      </w:r>
      <w:r w:rsidR="00B443E7" w:rsidRPr="003A34FA">
        <w:rPr>
          <w:rFonts w:ascii="Verdana" w:hAnsi="Verdana" w:cs="Verdana"/>
          <w:sz w:val="22"/>
          <w:szCs w:val="22"/>
        </w:rPr>
        <w:t xml:space="preserve"> на дату начисления. Вышеуказанная задолженность </w:t>
      </w:r>
      <w:r w:rsidRPr="003A34FA">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3A34FA" w:rsidRDefault="00780F23" w:rsidP="00C75609">
      <w:pPr>
        <w:pStyle w:val="a8"/>
        <w:numPr>
          <w:ilvl w:val="1"/>
          <w:numId w:val="4"/>
        </w:numPr>
        <w:spacing w:after="0" w:line="360" w:lineRule="auto"/>
        <w:ind w:left="0" w:firstLine="0"/>
        <w:jc w:val="both"/>
        <w:rPr>
          <w:rFonts w:ascii="Verdana" w:hAnsi="Verdana" w:cs="Verdana"/>
          <w:sz w:val="22"/>
          <w:szCs w:val="22"/>
        </w:rPr>
      </w:pPr>
      <w:r w:rsidRPr="003A34FA">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3A34FA">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3A34FA" w:rsidRDefault="005A4FBA" w:rsidP="0064025E">
      <w:pPr>
        <w:pStyle w:val="a8"/>
        <w:spacing w:after="0" w:line="360" w:lineRule="auto"/>
        <w:ind w:left="0"/>
        <w:jc w:val="both"/>
        <w:rPr>
          <w:rFonts w:ascii="Verdana" w:hAnsi="Verdana" w:cs="Verdana"/>
          <w:sz w:val="22"/>
          <w:szCs w:val="22"/>
        </w:rPr>
      </w:pPr>
    </w:p>
    <w:p w14:paraId="587B8FA0" w14:textId="77777777" w:rsidR="005A4FBA" w:rsidRPr="003A34FA" w:rsidRDefault="004C0BE1" w:rsidP="0064025E">
      <w:pPr>
        <w:pStyle w:val="a8"/>
        <w:numPr>
          <w:ilvl w:val="0"/>
          <w:numId w:val="4"/>
        </w:numPr>
        <w:autoSpaceDN w:val="0"/>
        <w:adjustRightInd w:val="0"/>
        <w:jc w:val="center"/>
        <w:rPr>
          <w:rFonts w:ascii="Verdana" w:hAnsi="Verdana" w:cs="Verdana"/>
          <w:b/>
          <w:color w:val="auto"/>
          <w:sz w:val="22"/>
          <w:szCs w:val="22"/>
        </w:rPr>
      </w:pPr>
      <w:r w:rsidRPr="003A34FA">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3A34FA" w:rsidRDefault="004C0BE1" w:rsidP="00D4193B">
      <w:pPr>
        <w:autoSpaceDN w:val="0"/>
        <w:adjustRightInd w:val="0"/>
        <w:spacing w:line="360" w:lineRule="auto"/>
        <w:ind w:firstLine="709"/>
        <w:jc w:val="both"/>
        <w:rPr>
          <w:rFonts w:ascii="Verdana" w:hAnsi="Verdana" w:cs="Verdana"/>
          <w:color w:val="auto"/>
          <w:sz w:val="22"/>
          <w:szCs w:val="22"/>
        </w:rPr>
      </w:pPr>
      <w:r w:rsidRPr="003A34FA">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3A34FA">
        <w:rPr>
          <w:rFonts w:ascii="Verdana" w:hAnsi="Verdana" w:cs="Verdana"/>
          <w:sz w:val="22"/>
          <w:szCs w:val="22"/>
        </w:rPr>
        <w:t xml:space="preserve">закона от 29 ноября 2001 г. №156-ФЗ </w:t>
      </w:r>
      <w:r w:rsidRPr="003A34FA">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3A34FA" w:rsidRDefault="004C0BE1" w:rsidP="00D4193B">
      <w:pPr>
        <w:autoSpaceDN w:val="0"/>
        <w:adjustRightInd w:val="0"/>
        <w:spacing w:line="360" w:lineRule="auto"/>
        <w:ind w:firstLine="709"/>
        <w:jc w:val="both"/>
        <w:rPr>
          <w:rFonts w:ascii="Verdana" w:hAnsi="Verdana" w:cs="Verdana"/>
          <w:color w:val="auto"/>
          <w:sz w:val="22"/>
          <w:szCs w:val="22"/>
        </w:rPr>
      </w:pPr>
      <w:r w:rsidRPr="003A34FA">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3A34FA">
        <w:rPr>
          <w:rFonts w:ascii="Verdana" w:hAnsi="Verdana" w:cs="Verdana"/>
          <w:sz w:val="22"/>
          <w:szCs w:val="22"/>
        </w:rPr>
        <w:t>паёв, за</w:t>
      </w:r>
      <w:r w:rsidRPr="003A34FA">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3A34FA" w:rsidRDefault="004C0BE1" w:rsidP="00D4193B">
      <w:pPr>
        <w:autoSpaceDN w:val="0"/>
        <w:adjustRightInd w:val="0"/>
        <w:spacing w:line="360" w:lineRule="auto"/>
        <w:ind w:firstLine="709"/>
        <w:jc w:val="both"/>
        <w:rPr>
          <w:rFonts w:ascii="Verdana" w:hAnsi="Verdana" w:cs="Verdana"/>
          <w:color w:val="auto"/>
          <w:sz w:val="22"/>
          <w:szCs w:val="22"/>
        </w:rPr>
      </w:pPr>
      <w:r w:rsidRPr="003A34FA">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3A34FA">
        <w:rPr>
          <w:rFonts w:ascii="Verdana" w:hAnsi="Verdana" w:cs="Verdana"/>
          <w:sz w:val="22"/>
          <w:szCs w:val="22"/>
        </w:rPr>
        <w:t>паёв.</w:t>
      </w:r>
    </w:p>
    <w:p w14:paraId="683330C9" w14:textId="71A81334" w:rsidR="005A4FBA" w:rsidRPr="003A34FA" w:rsidRDefault="004C0BE1" w:rsidP="0064025E">
      <w:pPr>
        <w:pStyle w:val="a8"/>
        <w:spacing w:after="0" w:line="360" w:lineRule="auto"/>
        <w:ind w:left="0"/>
        <w:jc w:val="both"/>
        <w:rPr>
          <w:rFonts w:ascii="Verdana" w:hAnsi="Verdana" w:cs="Verdana"/>
          <w:sz w:val="22"/>
          <w:szCs w:val="22"/>
        </w:rPr>
      </w:pPr>
      <w:r w:rsidRPr="003A34FA">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3A34FA">
        <w:rPr>
          <w:rFonts w:ascii="Verdana" w:hAnsi="Verdana" w:cs="Verdana"/>
          <w:color w:val="auto"/>
          <w:sz w:val="22"/>
          <w:szCs w:val="22"/>
        </w:rPr>
        <w:t>24:00</w:t>
      </w:r>
      <w:r w:rsidRPr="003A34FA">
        <w:rPr>
          <w:rFonts w:ascii="Verdana" w:hAnsi="Verdana" w:cs="Verdana"/>
          <w:color w:val="auto"/>
          <w:sz w:val="22"/>
          <w:szCs w:val="22"/>
        </w:rPr>
        <w:t>:</w:t>
      </w:r>
      <w:r w:rsidR="009D389A" w:rsidRPr="003A34FA">
        <w:rPr>
          <w:rFonts w:ascii="Verdana" w:hAnsi="Verdana" w:cs="Verdana"/>
          <w:color w:val="auto"/>
          <w:sz w:val="22"/>
          <w:szCs w:val="22"/>
        </w:rPr>
        <w:t>00</w:t>
      </w:r>
      <w:r w:rsidRPr="003A34FA">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3A34FA" w:rsidRDefault="005A4FBA" w:rsidP="0064025E">
      <w:pPr>
        <w:pStyle w:val="a8"/>
        <w:spacing w:after="0" w:line="360" w:lineRule="auto"/>
        <w:ind w:left="0"/>
        <w:jc w:val="both"/>
        <w:rPr>
          <w:rFonts w:ascii="Verdana" w:hAnsi="Verdana" w:cs="Verdana"/>
          <w:sz w:val="22"/>
          <w:szCs w:val="22"/>
        </w:rPr>
      </w:pPr>
    </w:p>
    <w:p w14:paraId="47B5D503" w14:textId="77777777" w:rsidR="00780F23" w:rsidRPr="003A34FA"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3A34FA">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3A34FA" w:rsidRDefault="00780F23" w:rsidP="00C75609">
      <w:pPr>
        <w:pStyle w:val="a8"/>
        <w:numPr>
          <w:ilvl w:val="1"/>
          <w:numId w:val="4"/>
        </w:numPr>
        <w:spacing w:after="0" w:line="360" w:lineRule="auto"/>
        <w:ind w:left="0" w:firstLine="0"/>
        <w:jc w:val="both"/>
        <w:rPr>
          <w:rFonts w:ascii="Verdana" w:hAnsi="Verdana" w:cs="Verdana"/>
          <w:sz w:val="22"/>
          <w:szCs w:val="22"/>
        </w:rPr>
      </w:pPr>
      <w:r w:rsidRPr="003A34FA">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3A34FA">
        <w:rPr>
          <w:rFonts w:ascii="Verdana" w:hAnsi="Verdana" w:cs="Verdana"/>
          <w:sz w:val="22"/>
          <w:szCs w:val="22"/>
        </w:rPr>
        <w:t>также</w:t>
      </w:r>
      <w:r w:rsidRPr="003A34FA">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3A34FA" w:rsidRDefault="00780F23" w:rsidP="00C75609">
      <w:pPr>
        <w:pStyle w:val="a8"/>
        <w:numPr>
          <w:ilvl w:val="1"/>
          <w:numId w:val="4"/>
        </w:numPr>
        <w:spacing w:after="0" w:line="360" w:lineRule="auto"/>
        <w:ind w:left="0" w:firstLine="0"/>
        <w:jc w:val="both"/>
        <w:rPr>
          <w:rFonts w:ascii="Verdana" w:hAnsi="Verdana" w:cs="Verdana"/>
          <w:sz w:val="22"/>
          <w:szCs w:val="22"/>
        </w:rPr>
      </w:pPr>
      <w:r w:rsidRPr="003A34FA">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3A34FA">
        <w:rPr>
          <w:rFonts w:ascii="Verdana" w:hAnsi="Verdana" w:cs="Verdana"/>
          <w:sz w:val="22"/>
          <w:szCs w:val="22"/>
        </w:rPr>
        <w:t>акт о</w:t>
      </w:r>
      <w:r w:rsidRPr="003A34FA">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3A34FA" w:rsidRDefault="005C1692" w:rsidP="00C75609">
      <w:pPr>
        <w:pStyle w:val="a8"/>
        <w:numPr>
          <w:ilvl w:val="1"/>
          <w:numId w:val="4"/>
        </w:numPr>
        <w:spacing w:after="0" w:line="360" w:lineRule="auto"/>
        <w:ind w:left="0" w:firstLine="0"/>
        <w:jc w:val="both"/>
        <w:rPr>
          <w:rFonts w:ascii="Verdana" w:hAnsi="Verdana" w:cs="Verdana"/>
          <w:sz w:val="22"/>
          <w:szCs w:val="22"/>
        </w:rPr>
      </w:pPr>
      <w:r w:rsidRPr="003A34FA">
        <w:rPr>
          <w:rFonts w:ascii="Verdana" w:hAnsi="Verdana" w:cs="Verdana"/>
          <w:sz w:val="22"/>
          <w:szCs w:val="22"/>
        </w:rPr>
        <w:t xml:space="preserve">При обнаружении расхождений в расчете стоимости чистых активов Фонда, </w:t>
      </w:r>
      <w:r w:rsidR="00780F23" w:rsidRPr="003A34FA">
        <w:rPr>
          <w:rFonts w:ascii="Verdana" w:hAnsi="Verdana" w:cs="Verdana"/>
          <w:sz w:val="22"/>
          <w:szCs w:val="22"/>
        </w:rPr>
        <w:t xml:space="preserve">Специализированный депозитарий извещает Банк России о </w:t>
      </w:r>
      <w:r w:rsidR="00474F5F" w:rsidRPr="003A34FA">
        <w:rPr>
          <w:rFonts w:ascii="Verdana" w:hAnsi="Verdana" w:cs="Verdana"/>
          <w:sz w:val="22"/>
          <w:szCs w:val="22"/>
        </w:rPr>
        <w:t>невозможности</w:t>
      </w:r>
      <w:r w:rsidR="00780F23" w:rsidRPr="003A34FA">
        <w:rPr>
          <w:rFonts w:ascii="Verdana" w:hAnsi="Verdana" w:cs="Verdana"/>
          <w:sz w:val="22"/>
          <w:szCs w:val="22"/>
        </w:rPr>
        <w:t xml:space="preserve"> произвести сверку расчетов стоимости чистых активов</w:t>
      </w:r>
      <w:r w:rsidRPr="003A34FA">
        <w:rPr>
          <w:rFonts w:ascii="Verdana" w:hAnsi="Verdana" w:cs="Verdana"/>
          <w:sz w:val="22"/>
          <w:szCs w:val="22"/>
        </w:rPr>
        <w:t xml:space="preserve"> Фонда</w:t>
      </w:r>
      <w:r w:rsidR="00780F23" w:rsidRPr="003A34FA">
        <w:rPr>
          <w:rFonts w:ascii="Verdana" w:hAnsi="Verdana" w:cs="Verdana"/>
          <w:sz w:val="22"/>
          <w:szCs w:val="22"/>
        </w:rPr>
        <w:t xml:space="preserve">. </w:t>
      </w:r>
    </w:p>
    <w:p w14:paraId="4C37B82E" w14:textId="404F15F5" w:rsidR="00474F5F" w:rsidRPr="003A34FA" w:rsidRDefault="00474F5F">
      <w:pPr>
        <w:rPr>
          <w:rFonts w:ascii="Verdana" w:hAnsi="Verdana" w:cs="Times New Roman"/>
          <w:b/>
        </w:rPr>
      </w:pPr>
    </w:p>
    <w:p w14:paraId="7079D507" w14:textId="77777777" w:rsidR="00B11F1B" w:rsidRPr="003A34FA" w:rsidRDefault="00B11F1B">
      <w:pPr>
        <w:rPr>
          <w:rFonts w:ascii="Verdana" w:hAnsi="Verdana"/>
          <w:b/>
          <w:lang w:eastAsia="ru-RU"/>
        </w:rPr>
      </w:pPr>
      <w:r w:rsidRPr="003A34FA">
        <w:rPr>
          <w:rFonts w:ascii="Verdana" w:hAnsi="Verdana"/>
          <w:b/>
          <w:lang w:eastAsia="ru-RU"/>
        </w:rPr>
        <w:br w:type="page"/>
      </w:r>
    </w:p>
    <w:p w14:paraId="10A18D0A" w14:textId="61BED18C" w:rsidR="005A4FBA" w:rsidRPr="003A34FA" w:rsidRDefault="004424A5" w:rsidP="0064025E">
      <w:pPr>
        <w:autoSpaceDN w:val="0"/>
        <w:adjustRightInd w:val="0"/>
        <w:spacing w:line="360" w:lineRule="auto"/>
        <w:jc w:val="right"/>
        <w:rPr>
          <w:rFonts w:ascii="Verdana" w:hAnsi="Verdana"/>
          <w:b/>
          <w:sz w:val="22"/>
          <w:szCs w:val="22"/>
          <w:lang w:eastAsia="ru-RU"/>
        </w:rPr>
      </w:pPr>
      <w:r w:rsidRPr="003A34FA">
        <w:rPr>
          <w:rFonts w:ascii="Verdana" w:hAnsi="Verdana"/>
          <w:b/>
          <w:sz w:val="22"/>
          <w:szCs w:val="22"/>
          <w:lang w:eastAsia="ru-RU"/>
        </w:rPr>
        <w:t xml:space="preserve">Приложение </w:t>
      </w:r>
      <w:r w:rsidR="00CF319D" w:rsidRPr="003A34FA">
        <w:rPr>
          <w:rFonts w:ascii="Verdana" w:hAnsi="Verdana"/>
          <w:b/>
          <w:sz w:val="22"/>
          <w:szCs w:val="22"/>
          <w:lang w:eastAsia="ru-RU"/>
        </w:rPr>
        <w:t>1</w:t>
      </w:r>
    </w:p>
    <w:p w14:paraId="20AC6152" w14:textId="77777777" w:rsidR="004424A5" w:rsidRPr="003A34FA" w:rsidRDefault="004424A5" w:rsidP="004424A5">
      <w:pPr>
        <w:autoSpaceDN w:val="0"/>
        <w:adjustRightInd w:val="0"/>
        <w:spacing w:line="360" w:lineRule="auto"/>
        <w:ind w:firstLine="709"/>
        <w:jc w:val="center"/>
        <w:rPr>
          <w:rFonts w:ascii="Verdana" w:hAnsi="Verdana"/>
          <w:b/>
          <w:sz w:val="22"/>
          <w:szCs w:val="22"/>
          <w:lang w:eastAsia="ru-RU"/>
        </w:rPr>
      </w:pPr>
      <w:r w:rsidRPr="003A34FA">
        <w:rPr>
          <w:rFonts w:ascii="Verdana" w:hAnsi="Verdana"/>
          <w:b/>
          <w:sz w:val="22"/>
          <w:szCs w:val="22"/>
          <w:lang w:eastAsia="ru-RU"/>
        </w:rPr>
        <w:t>МОДЕЛИ ОЦЕНКИ СТОИМОСТИ ЦЕННЫХ БУМАГ</w:t>
      </w:r>
    </w:p>
    <w:p w14:paraId="101E5278" w14:textId="6C08F7A7" w:rsidR="004424A5" w:rsidRPr="003A34FA" w:rsidRDefault="004424A5" w:rsidP="004424A5">
      <w:pPr>
        <w:autoSpaceDN w:val="0"/>
        <w:adjustRightInd w:val="0"/>
        <w:spacing w:line="360" w:lineRule="auto"/>
        <w:ind w:firstLine="709"/>
        <w:jc w:val="both"/>
        <w:rPr>
          <w:rFonts w:ascii="Verdana" w:hAnsi="Verdana"/>
          <w:sz w:val="22"/>
          <w:szCs w:val="22"/>
          <w:lang w:eastAsia="ru-RU"/>
        </w:rPr>
      </w:pPr>
      <w:r w:rsidRPr="003A34FA">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3A34FA">
        <w:rPr>
          <w:rFonts w:ascii="Verdana" w:eastAsia="Batang" w:hAnsi="Verdana"/>
          <w:sz w:val="22"/>
          <w:szCs w:val="22"/>
        </w:rPr>
        <w:t>итентов;</w:t>
      </w:r>
      <w:r w:rsidRPr="003A34FA">
        <w:rPr>
          <w:rFonts w:ascii="Verdana" w:eastAsia="Batang" w:hAnsi="Verdana"/>
          <w:sz w:val="22"/>
          <w:szCs w:val="22"/>
        </w:rPr>
        <w:t xml:space="preserve"> ценных бумаг международных финансовых организаций</w:t>
      </w:r>
      <w:r w:rsidR="00183153" w:rsidRPr="003A34FA">
        <w:rPr>
          <w:rFonts w:ascii="Verdana" w:eastAsia="Batang" w:hAnsi="Verdana"/>
          <w:sz w:val="22"/>
          <w:szCs w:val="22"/>
        </w:rPr>
        <w:t>,</w:t>
      </w:r>
      <w:r w:rsidRPr="003A34FA">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3A34FA">
        <w:rPr>
          <w:rFonts w:ascii="Verdana" w:hAnsi="Verdana"/>
          <w:sz w:val="22"/>
          <w:szCs w:val="22"/>
          <w:lang w:eastAsia="ru-RU"/>
        </w:rPr>
        <w:t>:</w:t>
      </w:r>
    </w:p>
    <w:p w14:paraId="764E8A9A" w14:textId="77777777" w:rsidR="004424A5" w:rsidRPr="003A34FA"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A34FA">
        <w:rPr>
          <w:rFonts w:ascii="Verdana" w:hAnsi="Verdana"/>
          <w:sz w:val="22"/>
          <w:szCs w:val="22"/>
          <w:lang w:eastAsia="ru-RU"/>
        </w:rPr>
        <w:t>ценная бумага допущена к торгам на российской или иностранной бирже</w:t>
      </w:r>
      <w:r w:rsidR="007B66A3" w:rsidRPr="003A34FA">
        <w:rPr>
          <w:rFonts w:ascii="Verdana" w:hAnsi="Verdana"/>
          <w:sz w:val="22"/>
          <w:szCs w:val="22"/>
          <w:lang w:eastAsia="ru-RU"/>
        </w:rPr>
        <w:t xml:space="preserve"> из списка</w:t>
      </w:r>
      <w:r w:rsidRPr="003A34FA">
        <w:rPr>
          <w:rFonts w:ascii="Verdana" w:hAnsi="Verdana"/>
          <w:sz w:val="22"/>
          <w:szCs w:val="22"/>
          <w:lang w:eastAsia="ru-RU"/>
        </w:rPr>
        <w:t xml:space="preserve">, </w:t>
      </w:r>
      <w:r w:rsidR="007B66A3" w:rsidRPr="003A34FA">
        <w:rPr>
          <w:rFonts w:ascii="Verdana" w:hAnsi="Verdana"/>
          <w:sz w:val="22"/>
          <w:szCs w:val="22"/>
          <w:lang w:eastAsia="ru-RU"/>
        </w:rPr>
        <w:t>установленного</w:t>
      </w:r>
      <w:r w:rsidRPr="003A34FA">
        <w:rPr>
          <w:rFonts w:ascii="Verdana" w:hAnsi="Verdana"/>
          <w:sz w:val="22"/>
          <w:szCs w:val="22"/>
          <w:lang w:eastAsia="ru-RU"/>
        </w:rPr>
        <w:t xml:space="preserve"> в Приложении</w:t>
      </w:r>
      <w:r w:rsidR="007B66A3" w:rsidRPr="003A34FA">
        <w:rPr>
          <w:rFonts w:ascii="Verdana" w:hAnsi="Verdana"/>
          <w:sz w:val="22"/>
          <w:szCs w:val="22"/>
          <w:lang w:eastAsia="ru-RU"/>
        </w:rPr>
        <w:t xml:space="preserve"> </w:t>
      </w:r>
      <w:r w:rsidR="004C0BE1" w:rsidRPr="003A34FA">
        <w:rPr>
          <w:rFonts w:ascii="Verdana" w:hAnsi="Verdana"/>
          <w:sz w:val="22"/>
          <w:szCs w:val="22"/>
          <w:lang w:eastAsia="ru-RU"/>
        </w:rPr>
        <w:t>№</w:t>
      </w:r>
      <w:r w:rsidR="009624BD" w:rsidRPr="003A34FA">
        <w:rPr>
          <w:rFonts w:ascii="Verdana" w:hAnsi="Verdana"/>
          <w:sz w:val="22"/>
          <w:szCs w:val="22"/>
          <w:lang w:eastAsia="ru-RU"/>
        </w:rPr>
        <w:t>2</w:t>
      </w:r>
      <w:r w:rsidR="007B66A3" w:rsidRPr="003A34FA">
        <w:rPr>
          <w:rFonts w:ascii="Verdana" w:hAnsi="Verdana"/>
          <w:sz w:val="22"/>
          <w:szCs w:val="22"/>
          <w:lang w:eastAsia="ru-RU"/>
        </w:rPr>
        <w:t xml:space="preserve"> настоящих Правил определения СЧА</w:t>
      </w:r>
      <w:r w:rsidRPr="003A34FA">
        <w:rPr>
          <w:rFonts w:ascii="Verdana" w:hAnsi="Verdana"/>
          <w:sz w:val="22"/>
          <w:szCs w:val="22"/>
          <w:lang w:eastAsia="ru-RU"/>
        </w:rPr>
        <w:t>;</w:t>
      </w:r>
    </w:p>
    <w:p w14:paraId="3E281AF3" w14:textId="3EC3C076" w:rsidR="004424A5" w:rsidRPr="003A34FA"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A34FA">
        <w:rPr>
          <w:rFonts w:ascii="Verdana" w:hAnsi="Verdana"/>
          <w:sz w:val="22"/>
          <w:szCs w:val="22"/>
          <w:lang w:eastAsia="ru-RU"/>
        </w:rPr>
        <w:t>наличия цены (котировки) на дату определения справедливой стоимости</w:t>
      </w:r>
      <w:r w:rsidR="00D83732" w:rsidRPr="003A34FA">
        <w:rPr>
          <w:rFonts w:ascii="Verdana" w:hAnsi="Verdana"/>
          <w:sz w:val="22"/>
          <w:szCs w:val="22"/>
          <w:lang w:eastAsia="ru-RU"/>
        </w:rPr>
        <w:t xml:space="preserve"> </w:t>
      </w:r>
      <w:r w:rsidR="00D83732" w:rsidRPr="003A34FA">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3A34FA">
        <w:rPr>
          <w:rFonts w:ascii="Verdana" w:hAnsi="Verdana"/>
          <w:sz w:val="22"/>
          <w:szCs w:val="22"/>
          <w:lang w:eastAsia="ru-RU"/>
        </w:rPr>
        <w:t>;</w:t>
      </w:r>
    </w:p>
    <w:p w14:paraId="239EB06D" w14:textId="6CB98CA0" w:rsidR="004424A5" w:rsidRPr="003A34FA"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A34FA">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3A34FA">
        <w:rPr>
          <w:rFonts w:ascii="Verdana" w:hAnsi="Verdana"/>
          <w:sz w:val="22"/>
          <w:szCs w:val="22"/>
          <w:lang w:eastAsia="ru-RU"/>
        </w:rPr>
        <w:t xml:space="preserve">. </w:t>
      </w:r>
      <w:r w:rsidR="002B6AB2" w:rsidRPr="003A34FA">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3A34FA">
        <w:rPr>
          <w:rFonts w:ascii="Verdana" w:hAnsi="Verdana"/>
          <w:sz w:val="22"/>
          <w:szCs w:val="22"/>
          <w:lang w:eastAsia="ru-RU"/>
        </w:rPr>
        <w:t>;</w:t>
      </w:r>
    </w:p>
    <w:p w14:paraId="19E2F867" w14:textId="19689A3E" w:rsidR="004424A5" w:rsidRPr="003A34FA"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A34FA">
        <w:rPr>
          <w:rFonts w:ascii="Verdana" w:hAnsi="Verdana"/>
          <w:sz w:val="22"/>
          <w:szCs w:val="22"/>
          <w:lang w:eastAsia="ru-RU"/>
        </w:rPr>
        <w:t xml:space="preserve">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w:t>
      </w:r>
      <w:r w:rsidR="00C0482D" w:rsidRPr="003A34FA">
        <w:rPr>
          <w:rFonts w:ascii="Verdana" w:hAnsi="Verdana"/>
          <w:sz w:val="22"/>
          <w:szCs w:val="22"/>
          <w:lang w:eastAsia="ru-RU"/>
        </w:rPr>
        <w:t xml:space="preserve">валюты, установленному в Правилах определения СЧА, </w:t>
      </w:r>
      <w:r w:rsidRPr="003A34FA">
        <w:rPr>
          <w:rFonts w:ascii="Verdana" w:hAnsi="Verdana"/>
          <w:sz w:val="22"/>
          <w:szCs w:val="22"/>
          <w:lang w:eastAsia="ru-RU"/>
        </w:rPr>
        <w:t>на дату определения активного рынка, если объем сделок определен в иностранной валюте).</w:t>
      </w:r>
    </w:p>
    <w:p w14:paraId="336040BD" w14:textId="77777777" w:rsidR="004424A5" w:rsidRPr="003A34FA" w:rsidRDefault="004424A5" w:rsidP="004424A5">
      <w:pPr>
        <w:ind w:firstLine="709"/>
        <w:jc w:val="both"/>
        <w:rPr>
          <w:rFonts w:ascii="Verdana" w:hAnsi="Verdana"/>
          <w:sz w:val="22"/>
          <w:szCs w:val="22"/>
        </w:rPr>
      </w:pPr>
      <w:r w:rsidRPr="003A34FA">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3A34FA" w14:paraId="4D10B9E3" w14:textId="77777777" w:rsidTr="00F517D0">
        <w:tc>
          <w:tcPr>
            <w:tcW w:w="1718" w:type="pct"/>
            <w:shd w:val="clear" w:color="auto" w:fill="A6A6A6" w:themeFill="background1" w:themeFillShade="A6"/>
          </w:tcPr>
          <w:p w14:paraId="0EA06AC7" w14:textId="77777777" w:rsidR="005A4FBA" w:rsidRPr="003A34FA" w:rsidRDefault="004C0BE1" w:rsidP="0064025E">
            <w:pPr>
              <w:widowControl w:val="0"/>
              <w:suppressAutoHyphens/>
              <w:autoSpaceDE w:val="0"/>
              <w:ind w:left="29"/>
              <w:jc w:val="center"/>
              <w:rPr>
                <w:rFonts w:ascii="Verdana" w:hAnsi="Verdana"/>
                <w:b/>
                <w:sz w:val="22"/>
                <w:szCs w:val="22"/>
                <w:u w:val="single"/>
              </w:rPr>
            </w:pPr>
            <w:r w:rsidRPr="003A34FA">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Pr="003A34FA" w:rsidRDefault="004424A5" w:rsidP="0064025E">
            <w:pPr>
              <w:pStyle w:val="a8"/>
              <w:widowControl w:val="0"/>
              <w:suppressAutoHyphens/>
              <w:autoSpaceDE w:val="0"/>
              <w:ind w:left="0"/>
              <w:jc w:val="center"/>
              <w:rPr>
                <w:rFonts w:ascii="Verdana" w:hAnsi="Verdana"/>
                <w:b/>
                <w:sz w:val="22"/>
                <w:szCs w:val="22"/>
                <w:u w:val="single"/>
              </w:rPr>
            </w:pPr>
            <w:r w:rsidRPr="003A34FA">
              <w:rPr>
                <w:rFonts w:ascii="Verdana" w:hAnsi="Verdana"/>
                <w:b/>
                <w:sz w:val="22"/>
                <w:szCs w:val="22"/>
              </w:rPr>
              <w:t>Порядок признания рынка основным</w:t>
            </w:r>
          </w:p>
        </w:tc>
      </w:tr>
      <w:tr w:rsidR="004424A5" w:rsidRPr="003A34FA" w14:paraId="04A81B52" w14:textId="77777777" w:rsidTr="00F517D0">
        <w:trPr>
          <w:trHeight w:val="2747"/>
        </w:trPr>
        <w:tc>
          <w:tcPr>
            <w:tcW w:w="1718" w:type="pct"/>
          </w:tcPr>
          <w:p w14:paraId="15B82570" w14:textId="77777777" w:rsidR="005A4FBA" w:rsidRPr="003A34FA"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3A34FA">
              <w:rPr>
                <w:rFonts w:ascii="Verdana" w:hAnsi="Verdana"/>
                <w:b/>
                <w:sz w:val="22"/>
                <w:szCs w:val="22"/>
              </w:rPr>
              <w:t>Для российских ценных бумаг</w:t>
            </w:r>
          </w:p>
          <w:p w14:paraId="548109B6" w14:textId="77777777" w:rsidR="004424A5" w:rsidRPr="003A34FA"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3A34FA"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3A34FA">
              <w:rPr>
                <w:rFonts w:ascii="Verdana" w:hAnsi="Verdana"/>
                <w:sz w:val="22"/>
                <w:szCs w:val="22"/>
              </w:rPr>
              <w:t xml:space="preserve"> - </w:t>
            </w:r>
            <w:r w:rsidR="004C0BE1" w:rsidRPr="003A34FA">
              <w:rPr>
                <w:rFonts w:ascii="Verdana" w:hAnsi="Verdana"/>
                <w:sz w:val="22"/>
                <w:szCs w:val="22"/>
              </w:rPr>
              <w:t xml:space="preserve">Московская биржа, если Московская биржа является активным рынком. </w:t>
            </w:r>
          </w:p>
          <w:p w14:paraId="41485D31" w14:textId="77777777" w:rsidR="005A4FBA" w:rsidRPr="003A34FA" w:rsidRDefault="00F759BC" w:rsidP="0064025E">
            <w:pPr>
              <w:pStyle w:val="a8"/>
              <w:tabs>
                <w:tab w:val="left" w:pos="142"/>
              </w:tabs>
              <w:ind w:left="0" w:firstLine="567"/>
              <w:jc w:val="both"/>
              <w:rPr>
                <w:rFonts w:ascii="Verdana" w:hAnsi="Verdana"/>
                <w:sz w:val="22"/>
                <w:szCs w:val="22"/>
              </w:rPr>
            </w:pPr>
            <w:r w:rsidRPr="003A34FA">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3A34FA" w:rsidRDefault="00F759BC" w:rsidP="00F759BC">
            <w:pPr>
              <w:pStyle w:val="a8"/>
              <w:widowControl w:val="0"/>
              <w:numPr>
                <w:ilvl w:val="0"/>
                <w:numId w:val="44"/>
              </w:numPr>
              <w:suppressAutoHyphens/>
              <w:autoSpaceDE w:val="0"/>
              <w:ind w:left="0"/>
              <w:jc w:val="both"/>
              <w:rPr>
                <w:rFonts w:ascii="Verdana" w:hAnsi="Verdana"/>
                <w:sz w:val="22"/>
                <w:szCs w:val="22"/>
              </w:rPr>
            </w:pPr>
            <w:r w:rsidRPr="003A34FA">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3A34FA">
              <w:rPr>
                <w:rFonts w:ascii="Verdana" w:hAnsi="Verdana"/>
                <w:sz w:val="22"/>
                <w:szCs w:val="22"/>
              </w:rPr>
              <w:t xml:space="preserve"> за данный период</w:t>
            </w:r>
            <w:r w:rsidRPr="003A34FA">
              <w:rPr>
                <w:rFonts w:ascii="Verdana" w:hAnsi="Verdana"/>
                <w:sz w:val="22"/>
                <w:szCs w:val="22"/>
              </w:rPr>
              <w:t>.</w:t>
            </w:r>
          </w:p>
        </w:tc>
      </w:tr>
      <w:tr w:rsidR="004424A5" w:rsidRPr="003A34FA" w14:paraId="2B1E4040" w14:textId="77777777" w:rsidTr="00F517D0">
        <w:trPr>
          <w:trHeight w:val="556"/>
        </w:trPr>
        <w:tc>
          <w:tcPr>
            <w:tcW w:w="1718" w:type="pct"/>
          </w:tcPr>
          <w:p w14:paraId="402CC406" w14:textId="77777777" w:rsidR="004424A5" w:rsidRPr="003A34FA"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3A34FA">
              <w:rPr>
                <w:rFonts w:ascii="Verdana" w:hAnsi="Verdana"/>
                <w:b/>
                <w:sz w:val="22"/>
                <w:szCs w:val="22"/>
              </w:rPr>
              <w:t>Для иностранных ценных бумаг</w:t>
            </w:r>
          </w:p>
          <w:p w14:paraId="1068EC9B" w14:textId="77777777" w:rsidR="004424A5" w:rsidRPr="003A34FA"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3C2724CA" w:rsidR="005A4FBA" w:rsidRPr="003A34FA" w:rsidRDefault="00820759" w:rsidP="0064025E">
            <w:pPr>
              <w:pStyle w:val="a8"/>
              <w:tabs>
                <w:tab w:val="left" w:pos="142"/>
              </w:tabs>
              <w:ind w:left="0"/>
              <w:jc w:val="both"/>
              <w:rPr>
                <w:rFonts w:ascii="Verdana" w:hAnsi="Verdana"/>
                <w:sz w:val="22"/>
                <w:szCs w:val="22"/>
              </w:rPr>
            </w:pPr>
            <w:r w:rsidRPr="003A34FA">
              <w:rPr>
                <w:rFonts w:ascii="Verdana" w:hAnsi="Verdana"/>
                <w:sz w:val="22"/>
                <w:szCs w:val="22"/>
              </w:rPr>
              <w:t>- иностранная биржа</w:t>
            </w:r>
            <w:r w:rsidRPr="003A34FA">
              <w:rPr>
                <w:rFonts w:ascii="Verdana" w:eastAsia="Batang" w:hAnsi="Verdana"/>
                <w:color w:val="000000"/>
                <w:sz w:val="22"/>
                <w:szCs w:val="22"/>
              </w:rPr>
              <w:t xml:space="preserve"> </w:t>
            </w:r>
            <w:r w:rsidRPr="003A34FA">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3A34FA">
              <w:rPr>
                <w:rFonts w:ascii="Verdana" w:hAnsi="Verdana"/>
                <w:sz w:val="22"/>
                <w:szCs w:val="22"/>
              </w:rPr>
              <w:t>последние</w:t>
            </w:r>
            <w:r w:rsidRPr="003A34FA">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w:t>
            </w:r>
            <w:r w:rsidR="00C0482D" w:rsidRPr="003A34FA">
              <w:rPr>
                <w:rFonts w:ascii="Verdana" w:hAnsi="Verdana"/>
                <w:sz w:val="22"/>
                <w:szCs w:val="22"/>
                <w:lang w:eastAsia="ru-RU"/>
              </w:rPr>
              <w:t>валюты</w:t>
            </w:r>
            <w:r w:rsidR="00C0482D" w:rsidRPr="003A34FA">
              <w:rPr>
                <w:rFonts w:ascii="Verdana" w:hAnsi="Verdana"/>
                <w:lang w:eastAsia="ru-RU"/>
              </w:rPr>
              <w:t xml:space="preserve">, </w:t>
            </w:r>
            <w:r w:rsidR="00C0482D" w:rsidRPr="003A34FA">
              <w:rPr>
                <w:rFonts w:ascii="Verdana" w:hAnsi="Verdana"/>
                <w:sz w:val="22"/>
                <w:szCs w:val="22"/>
                <w:lang w:eastAsia="ru-RU"/>
              </w:rPr>
              <w:t>установленному в Правилах определения СЧА,</w:t>
            </w:r>
            <w:r w:rsidRPr="003A34FA">
              <w:rPr>
                <w:rFonts w:ascii="Verdana" w:hAnsi="Verdana"/>
                <w:sz w:val="22"/>
                <w:szCs w:val="22"/>
              </w:rPr>
              <w:t xml:space="preserve"> на дату определения СЧА;</w:t>
            </w:r>
          </w:p>
          <w:p w14:paraId="37E3E2A0" w14:textId="77777777" w:rsidR="005A4FBA" w:rsidRPr="003A34FA" w:rsidRDefault="00820759" w:rsidP="0064025E">
            <w:pPr>
              <w:pStyle w:val="a8"/>
              <w:tabs>
                <w:tab w:val="left" w:pos="142"/>
              </w:tabs>
              <w:ind w:left="78"/>
              <w:jc w:val="both"/>
              <w:rPr>
                <w:rFonts w:ascii="Verdana" w:hAnsi="Verdana"/>
                <w:sz w:val="22"/>
                <w:szCs w:val="22"/>
              </w:rPr>
            </w:pPr>
            <w:r w:rsidRPr="003A34FA">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3A34FA">
              <w:rPr>
                <w:rFonts w:ascii="Verdana" w:hAnsi="Verdana"/>
                <w:sz w:val="22"/>
                <w:szCs w:val="22"/>
              </w:rPr>
              <w:t xml:space="preserve"> за данный период</w:t>
            </w:r>
            <w:r w:rsidRPr="003A34FA">
              <w:rPr>
                <w:rFonts w:ascii="Verdana" w:hAnsi="Verdana"/>
                <w:sz w:val="22"/>
                <w:szCs w:val="22"/>
              </w:rPr>
              <w:t>.</w:t>
            </w:r>
          </w:p>
          <w:p w14:paraId="3C79E3A0" w14:textId="77777777" w:rsidR="004424A5" w:rsidRPr="003A34FA"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3A34FA" w14:paraId="5E49DD6D" w14:textId="77777777" w:rsidTr="00F517D0">
        <w:trPr>
          <w:trHeight w:val="1837"/>
        </w:trPr>
        <w:tc>
          <w:tcPr>
            <w:tcW w:w="1718" w:type="pct"/>
          </w:tcPr>
          <w:p w14:paraId="4293A9E5" w14:textId="77777777" w:rsidR="00BE6569" w:rsidRPr="003A34FA"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3A34FA">
              <w:rPr>
                <w:rFonts w:ascii="Verdana" w:hAnsi="Verdana"/>
                <w:b/>
                <w:sz w:val="22"/>
                <w:szCs w:val="22"/>
              </w:rPr>
              <w:t>Производные финансовые инструменты (ПФИ)</w:t>
            </w:r>
          </w:p>
        </w:tc>
        <w:tc>
          <w:tcPr>
            <w:tcW w:w="3282" w:type="pct"/>
          </w:tcPr>
          <w:p w14:paraId="35E99D72" w14:textId="77777777" w:rsidR="00BE6569" w:rsidRPr="003A34FA" w:rsidRDefault="00BE6569" w:rsidP="00C22FFB">
            <w:pPr>
              <w:pStyle w:val="a8"/>
              <w:widowControl w:val="0"/>
              <w:numPr>
                <w:ilvl w:val="0"/>
                <w:numId w:val="44"/>
              </w:numPr>
              <w:suppressAutoHyphens/>
              <w:autoSpaceDE w:val="0"/>
              <w:ind w:left="0"/>
              <w:jc w:val="both"/>
              <w:rPr>
                <w:rFonts w:ascii="Verdana" w:hAnsi="Verdana"/>
                <w:sz w:val="22"/>
                <w:szCs w:val="22"/>
              </w:rPr>
            </w:pPr>
            <w:r w:rsidRPr="003A34FA">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3A34FA">
              <w:rPr>
                <w:rFonts w:ascii="Verdana" w:hAnsi="Verdana"/>
                <w:sz w:val="22"/>
                <w:szCs w:val="22"/>
              </w:rPr>
              <w:t>, где был приобретен или продан ПФИ.</w:t>
            </w:r>
          </w:p>
        </w:tc>
      </w:tr>
      <w:tr w:rsidR="004424A5" w:rsidRPr="003A34FA" w14:paraId="046CB449" w14:textId="77777777" w:rsidTr="00F517D0">
        <w:trPr>
          <w:trHeight w:val="1837"/>
        </w:trPr>
        <w:tc>
          <w:tcPr>
            <w:tcW w:w="1718" w:type="pct"/>
          </w:tcPr>
          <w:p w14:paraId="52C09595" w14:textId="77777777" w:rsidR="004424A5" w:rsidRPr="003A34FA"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3A34FA">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3A34FA">
              <w:rPr>
                <w:rFonts w:ascii="Verdana" w:hAnsi="Verdana"/>
                <w:b/>
                <w:sz w:val="22"/>
                <w:szCs w:val="22"/>
              </w:rPr>
              <w:t xml:space="preserve">блигаций иностранных эмитентов, </w:t>
            </w:r>
            <w:r w:rsidRPr="003A34FA">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3A34FA" w:rsidRDefault="004C0BE1" w:rsidP="004424A5">
            <w:pPr>
              <w:pStyle w:val="a8"/>
              <w:widowControl w:val="0"/>
              <w:numPr>
                <w:ilvl w:val="0"/>
                <w:numId w:val="44"/>
              </w:numPr>
              <w:suppressAutoHyphens/>
              <w:autoSpaceDE w:val="0"/>
              <w:ind w:left="0"/>
              <w:jc w:val="both"/>
              <w:rPr>
                <w:rFonts w:ascii="Verdana" w:hAnsi="Verdana"/>
                <w:sz w:val="22"/>
                <w:szCs w:val="22"/>
              </w:rPr>
            </w:pPr>
            <w:r w:rsidRPr="003A34FA">
              <w:rPr>
                <w:rFonts w:ascii="Verdana" w:hAnsi="Verdana"/>
                <w:sz w:val="22"/>
                <w:szCs w:val="22"/>
              </w:rPr>
              <w:t>Внебиржевой рынок.</w:t>
            </w:r>
          </w:p>
        </w:tc>
      </w:tr>
    </w:tbl>
    <w:p w14:paraId="594CF4AA" w14:textId="77777777" w:rsidR="004424A5" w:rsidRPr="003A34FA" w:rsidRDefault="004424A5" w:rsidP="004424A5">
      <w:pPr>
        <w:autoSpaceDN w:val="0"/>
        <w:adjustRightInd w:val="0"/>
        <w:spacing w:line="360" w:lineRule="auto"/>
        <w:rPr>
          <w:b/>
          <w:lang w:eastAsia="ru-RU"/>
        </w:rPr>
      </w:pPr>
    </w:p>
    <w:p w14:paraId="7B31C757" w14:textId="77777777" w:rsidR="004424A5" w:rsidRPr="003A34FA" w:rsidRDefault="004424A5" w:rsidP="004424A5">
      <w:pPr>
        <w:autoSpaceDN w:val="0"/>
        <w:adjustRightInd w:val="0"/>
        <w:spacing w:line="360" w:lineRule="auto"/>
        <w:ind w:firstLine="709"/>
        <w:jc w:val="center"/>
        <w:rPr>
          <w:rFonts w:ascii="Verdana" w:hAnsi="Verdana"/>
          <w:b/>
          <w:bCs/>
          <w:iCs/>
          <w:sz w:val="22"/>
          <w:szCs w:val="22"/>
          <w:lang w:eastAsia="ru-RU"/>
        </w:rPr>
      </w:pPr>
      <w:r w:rsidRPr="003A34FA">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3A34FA" w14:paraId="4EBB683E" w14:textId="77777777" w:rsidTr="00F517D0">
        <w:trPr>
          <w:trHeight w:val="529"/>
        </w:trPr>
        <w:tc>
          <w:tcPr>
            <w:tcW w:w="5000" w:type="pct"/>
            <w:gridSpan w:val="2"/>
          </w:tcPr>
          <w:p w14:paraId="3FB9418D" w14:textId="77777777" w:rsidR="005A4FBA" w:rsidRPr="003A34FA"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3A34FA">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Pr="003A34FA" w:rsidRDefault="004C0BE1" w:rsidP="0064025E">
            <w:pPr>
              <w:widowControl w:val="0"/>
              <w:suppressAutoHyphens/>
              <w:autoSpaceDE w:val="0"/>
              <w:autoSpaceDN w:val="0"/>
              <w:adjustRightInd w:val="0"/>
              <w:ind w:left="720"/>
              <w:contextualSpacing/>
              <w:jc w:val="center"/>
              <w:rPr>
                <w:lang w:eastAsia="ru-RU"/>
              </w:rPr>
            </w:pPr>
            <w:r w:rsidRPr="003A34FA">
              <w:rPr>
                <w:rFonts w:ascii="Verdana" w:hAnsi="Verdana"/>
                <w:b/>
                <w:bCs/>
                <w:i/>
                <w:iCs/>
                <w:sz w:val="20"/>
                <w:szCs w:val="20"/>
                <w:lang w:eastAsia="ru-RU"/>
              </w:rPr>
              <w:t>активный биржевой рынок (1-й уровень</w:t>
            </w:r>
            <w:r w:rsidRPr="003A34FA">
              <w:rPr>
                <w:b/>
                <w:bCs/>
                <w:i/>
                <w:iCs/>
                <w:lang w:eastAsia="ru-RU"/>
              </w:rPr>
              <w:t>)</w:t>
            </w:r>
          </w:p>
        </w:tc>
      </w:tr>
      <w:tr w:rsidR="004424A5" w:rsidRPr="003A34FA" w14:paraId="0882006E" w14:textId="77777777" w:rsidTr="0064025E">
        <w:tc>
          <w:tcPr>
            <w:tcW w:w="1431" w:type="pct"/>
            <w:shd w:val="clear" w:color="auto" w:fill="A6A6A6" w:themeFill="background1" w:themeFillShade="A6"/>
          </w:tcPr>
          <w:p w14:paraId="069AEB51" w14:textId="77777777" w:rsidR="005A4FBA" w:rsidRPr="003A34FA" w:rsidRDefault="004424A5" w:rsidP="0064025E">
            <w:pPr>
              <w:widowControl w:val="0"/>
              <w:suppressAutoHyphens/>
              <w:autoSpaceDE w:val="0"/>
              <w:autoSpaceDN w:val="0"/>
              <w:adjustRightInd w:val="0"/>
              <w:ind w:left="720"/>
              <w:contextualSpacing/>
              <w:rPr>
                <w:b/>
                <w:lang w:eastAsia="ru-RU"/>
              </w:rPr>
            </w:pPr>
            <w:r w:rsidRPr="003A34FA">
              <w:rPr>
                <w:b/>
                <w:lang w:eastAsia="ru-RU"/>
              </w:rPr>
              <w:t>Ценные бумаги</w:t>
            </w:r>
          </w:p>
        </w:tc>
        <w:tc>
          <w:tcPr>
            <w:tcW w:w="3569" w:type="pct"/>
            <w:shd w:val="clear" w:color="auto" w:fill="A6A6A6" w:themeFill="background1" w:themeFillShade="A6"/>
          </w:tcPr>
          <w:p w14:paraId="00423F46" w14:textId="77777777" w:rsidR="005A4FBA" w:rsidRPr="003A34FA" w:rsidRDefault="004424A5" w:rsidP="0064025E">
            <w:pPr>
              <w:widowControl w:val="0"/>
              <w:suppressAutoHyphens/>
              <w:autoSpaceDE w:val="0"/>
              <w:autoSpaceDN w:val="0"/>
              <w:adjustRightInd w:val="0"/>
              <w:ind w:left="720"/>
              <w:contextualSpacing/>
              <w:rPr>
                <w:b/>
                <w:lang w:eastAsia="ru-RU"/>
              </w:rPr>
            </w:pPr>
            <w:r w:rsidRPr="003A34FA">
              <w:rPr>
                <w:b/>
                <w:lang w:eastAsia="ru-RU"/>
              </w:rPr>
              <w:t>Порядок определения справедливой стоимости</w:t>
            </w:r>
          </w:p>
        </w:tc>
      </w:tr>
      <w:tr w:rsidR="004424A5" w:rsidRPr="003A34FA" w14:paraId="2201ECDE" w14:textId="77777777" w:rsidTr="0064025E">
        <w:tc>
          <w:tcPr>
            <w:tcW w:w="1431" w:type="pct"/>
          </w:tcPr>
          <w:p w14:paraId="7E571E93" w14:textId="77777777" w:rsidR="005A4FBA" w:rsidRPr="003A34FA"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3A34FA">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3A34FA"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3A34FA">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3A34FA"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3A34FA">
              <w:rPr>
                <w:rFonts w:ascii="Verdana" w:hAnsi="Verdana"/>
                <w:iCs/>
                <w:sz w:val="20"/>
                <w:szCs w:val="20"/>
                <w:lang w:eastAsia="ru-RU"/>
              </w:rPr>
              <w:t>цена спроса (</w:t>
            </w:r>
            <w:r w:rsidRPr="003A34FA">
              <w:rPr>
                <w:rFonts w:ascii="Verdana" w:hAnsi="Verdana"/>
                <w:iCs/>
                <w:sz w:val="20"/>
                <w:szCs w:val="20"/>
                <w:lang w:val="en-US" w:eastAsia="ru-RU"/>
              </w:rPr>
              <w:t>B</w:t>
            </w:r>
            <w:r w:rsidR="004424A5" w:rsidRPr="003A34FA">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3A34FA"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3A34FA">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3A34FA"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3A34FA">
              <w:rPr>
                <w:rFonts w:ascii="Verdana" w:hAnsi="Verdana"/>
                <w:sz w:val="20"/>
                <w:szCs w:val="20"/>
              </w:rPr>
              <w:t xml:space="preserve">средневзвешенная цена </w:t>
            </w:r>
            <w:r w:rsidR="004C0BE1" w:rsidRPr="003A34FA">
              <w:rPr>
                <w:rFonts w:ascii="Verdana" w:hAnsi="Verdana"/>
                <w:sz w:val="20"/>
                <w:szCs w:val="20"/>
              </w:rPr>
              <w:t>(</w:t>
            </w:r>
            <w:r w:rsidR="00037EDC" w:rsidRPr="003A34FA">
              <w:rPr>
                <w:rFonts w:ascii="Verdana" w:hAnsi="Verdana"/>
                <w:sz w:val="20"/>
                <w:szCs w:val="20"/>
                <w:lang w:val="en-US"/>
              </w:rPr>
              <w:t>WAPRICE</w:t>
            </w:r>
            <w:r w:rsidR="004C0BE1" w:rsidRPr="003A34FA">
              <w:rPr>
                <w:rFonts w:ascii="Verdana" w:hAnsi="Verdana"/>
                <w:sz w:val="20"/>
                <w:szCs w:val="20"/>
              </w:rPr>
              <w:t xml:space="preserve">) </w:t>
            </w:r>
            <w:r w:rsidRPr="003A34FA">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3A34FA">
              <w:rPr>
                <w:rFonts w:ascii="Verdana" w:hAnsi="Verdana"/>
                <w:sz w:val="20"/>
                <w:szCs w:val="20"/>
              </w:rPr>
              <w:t xml:space="preserve"> (</w:t>
            </w:r>
            <w:r w:rsidR="003B13B5" w:rsidRPr="003A34FA">
              <w:rPr>
                <w:rFonts w:ascii="Verdana" w:hAnsi="Verdana"/>
                <w:sz w:val="20"/>
                <w:szCs w:val="20"/>
                <w:lang w:val="en-US"/>
              </w:rPr>
              <w:t>bid</w:t>
            </w:r>
            <w:r w:rsidR="003B13B5" w:rsidRPr="003A34FA">
              <w:rPr>
                <w:rFonts w:ascii="Verdana" w:hAnsi="Verdana"/>
                <w:sz w:val="20"/>
                <w:szCs w:val="20"/>
              </w:rPr>
              <w:t>)</w:t>
            </w:r>
            <w:r w:rsidRPr="003A34FA">
              <w:rPr>
                <w:rFonts w:ascii="Verdana" w:hAnsi="Verdana"/>
                <w:sz w:val="20"/>
                <w:szCs w:val="20"/>
              </w:rPr>
              <w:t xml:space="preserve"> и предложению</w:t>
            </w:r>
            <w:r w:rsidR="003B13B5" w:rsidRPr="003A34FA">
              <w:rPr>
                <w:rFonts w:ascii="Verdana" w:hAnsi="Verdana"/>
                <w:sz w:val="20"/>
                <w:szCs w:val="20"/>
              </w:rPr>
              <w:t xml:space="preserve"> </w:t>
            </w:r>
            <w:r w:rsidR="003B13B5" w:rsidRPr="003A34FA">
              <w:rPr>
                <w:rFonts w:ascii="Verdana" w:hAnsi="Verdana"/>
                <w:sz w:val="20"/>
                <w:szCs w:val="20"/>
                <w:lang w:val="en-US"/>
              </w:rPr>
              <w:t>(offer)</w:t>
            </w:r>
            <w:r w:rsidRPr="003A34FA">
              <w:rPr>
                <w:rFonts w:ascii="Verdana" w:hAnsi="Verdana"/>
                <w:sz w:val="20"/>
                <w:szCs w:val="20"/>
              </w:rPr>
              <w:t xml:space="preserve"> на указанную дату</w:t>
            </w:r>
            <w:r w:rsidRPr="003A34FA">
              <w:rPr>
                <w:rFonts w:ascii="Verdana" w:hAnsi="Verdana"/>
                <w:iCs/>
                <w:sz w:val="20"/>
                <w:szCs w:val="20"/>
                <w:lang w:eastAsia="ru-RU"/>
              </w:rPr>
              <w:t>;</w:t>
            </w:r>
          </w:p>
          <w:p w14:paraId="7F4BD9AF" w14:textId="77777777" w:rsidR="005A4FBA" w:rsidRPr="003A34FA"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3A34FA">
              <w:rPr>
                <w:rFonts w:ascii="Verdana" w:hAnsi="Verdana"/>
                <w:sz w:val="20"/>
                <w:szCs w:val="20"/>
              </w:rPr>
              <w:t>цена закрытия</w:t>
            </w:r>
            <w:r w:rsidR="004C0BE1" w:rsidRPr="003A34FA">
              <w:rPr>
                <w:rFonts w:ascii="Verdana" w:hAnsi="Verdana"/>
                <w:sz w:val="20"/>
                <w:szCs w:val="20"/>
              </w:rPr>
              <w:t xml:space="preserve"> (</w:t>
            </w:r>
            <w:r w:rsidR="008D5A56" w:rsidRPr="003A34FA">
              <w:rPr>
                <w:rFonts w:ascii="Verdana" w:hAnsi="Verdana"/>
                <w:sz w:val="20"/>
                <w:szCs w:val="20"/>
                <w:lang w:val="en-US"/>
              </w:rPr>
              <w:t>LEGALCLOSEPRICE</w:t>
            </w:r>
            <w:r w:rsidR="004C0BE1" w:rsidRPr="003A34FA">
              <w:rPr>
                <w:rFonts w:ascii="Verdana" w:hAnsi="Verdana"/>
                <w:sz w:val="20"/>
                <w:szCs w:val="20"/>
              </w:rPr>
              <w:t>)</w:t>
            </w:r>
            <w:r w:rsidRPr="003A34FA">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3A34FA">
              <w:rPr>
                <w:rFonts w:ascii="Verdana" w:hAnsi="Verdana"/>
                <w:iCs/>
                <w:sz w:val="20"/>
                <w:szCs w:val="20"/>
                <w:lang w:eastAsia="ru-RU"/>
              </w:rPr>
              <w:t>;</w:t>
            </w:r>
          </w:p>
          <w:bookmarkEnd w:id="2"/>
          <w:p w14:paraId="1BEB03EA" w14:textId="77777777" w:rsidR="005A4FBA" w:rsidRPr="003A34FA"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3A34FA">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3A34FA" w14:paraId="217AF0CF" w14:textId="77777777" w:rsidTr="0064025E">
        <w:tc>
          <w:tcPr>
            <w:tcW w:w="1431" w:type="pct"/>
          </w:tcPr>
          <w:p w14:paraId="3EE8D7B7" w14:textId="77777777" w:rsidR="005A4FBA" w:rsidRPr="003A34FA"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3A34FA">
              <w:rPr>
                <w:rFonts w:ascii="Verdana" w:hAnsi="Verdana"/>
                <w:sz w:val="20"/>
                <w:szCs w:val="20"/>
                <w:lang w:eastAsia="ru-RU"/>
              </w:rPr>
              <w:t>Ценная бумага иностранного эмитента (в том числе депозитарная расписка</w:t>
            </w:r>
            <w:r w:rsidR="00295F84" w:rsidRPr="003A34FA">
              <w:rPr>
                <w:rFonts w:ascii="Verdana" w:hAnsi="Verdana"/>
                <w:sz w:val="20"/>
                <w:szCs w:val="20"/>
                <w:lang w:eastAsia="ru-RU"/>
              </w:rPr>
              <w:t>, паи иностранных инвестиционных фондов</w:t>
            </w:r>
            <w:r w:rsidRPr="003A34FA">
              <w:rPr>
                <w:rFonts w:ascii="Verdana" w:hAnsi="Verdana"/>
                <w:sz w:val="20"/>
                <w:szCs w:val="20"/>
                <w:lang w:eastAsia="ru-RU"/>
              </w:rPr>
              <w:t>)</w:t>
            </w:r>
          </w:p>
          <w:p w14:paraId="05A863DF" w14:textId="77777777" w:rsidR="005A4FBA" w:rsidRPr="003A34FA"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3A34FA"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3A34FA">
              <w:rPr>
                <w:rFonts w:ascii="Verdana" w:hAnsi="Verdana"/>
                <w:sz w:val="20"/>
                <w:szCs w:val="20"/>
                <w:lang w:eastAsia="ru-RU"/>
              </w:rPr>
              <w:t>Если д</w:t>
            </w:r>
            <w:r w:rsidR="004424A5" w:rsidRPr="003A34FA">
              <w:rPr>
                <w:rFonts w:ascii="Verdana" w:hAnsi="Verdana"/>
                <w:sz w:val="20"/>
                <w:szCs w:val="20"/>
                <w:lang w:eastAsia="ru-RU"/>
              </w:rPr>
              <w:t xml:space="preserve">ля определения справедливой стоимости, используются цены </w:t>
            </w:r>
            <w:r w:rsidR="004424A5" w:rsidRPr="003A34FA">
              <w:rPr>
                <w:rFonts w:ascii="Verdana" w:hAnsi="Verdana"/>
                <w:b/>
                <w:sz w:val="20"/>
                <w:szCs w:val="20"/>
                <w:lang w:eastAsia="ru-RU"/>
              </w:rPr>
              <w:t>основного российского рынка</w:t>
            </w:r>
            <w:r w:rsidR="004424A5" w:rsidRPr="003A34FA">
              <w:rPr>
                <w:rFonts w:ascii="Verdana" w:hAnsi="Verdana"/>
                <w:sz w:val="20"/>
                <w:szCs w:val="20"/>
                <w:lang w:eastAsia="ru-RU"/>
              </w:rPr>
              <w:t xml:space="preserve"> (из числа активных российских бирж), </w:t>
            </w:r>
            <w:r w:rsidRPr="003A34FA">
              <w:rPr>
                <w:rFonts w:ascii="Verdana" w:hAnsi="Verdana"/>
                <w:sz w:val="20"/>
                <w:szCs w:val="20"/>
                <w:lang w:eastAsia="ru-RU"/>
              </w:rPr>
              <w:t xml:space="preserve">то используются цены, </w:t>
            </w:r>
            <w:r w:rsidR="004424A5" w:rsidRPr="003A34FA">
              <w:rPr>
                <w:rFonts w:ascii="Verdana" w:hAnsi="Verdana"/>
                <w:sz w:val="20"/>
                <w:szCs w:val="20"/>
                <w:lang w:eastAsia="ru-RU"/>
              </w:rPr>
              <w:t>выбранные в следующем порядке (убывания приоритета):</w:t>
            </w:r>
          </w:p>
          <w:p w14:paraId="726A9089" w14:textId="77777777" w:rsidR="004424A5" w:rsidRPr="003A34FA"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3A34FA">
              <w:rPr>
                <w:rFonts w:ascii="Verdana" w:hAnsi="Verdana"/>
                <w:iCs/>
                <w:sz w:val="20"/>
                <w:szCs w:val="20"/>
                <w:lang w:eastAsia="ru-RU"/>
              </w:rPr>
              <w:t>цена спроса (</w:t>
            </w:r>
            <w:r w:rsidR="007A2242" w:rsidRPr="003A34FA">
              <w:rPr>
                <w:rFonts w:ascii="Verdana" w:hAnsi="Verdana"/>
                <w:iCs/>
                <w:sz w:val="20"/>
                <w:szCs w:val="20"/>
                <w:lang w:val="en-US" w:eastAsia="ru-RU"/>
              </w:rPr>
              <w:t>B</w:t>
            </w:r>
            <w:r w:rsidRPr="003A34FA">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3A34FA"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3A34FA">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3A34FA">
              <w:rPr>
                <w:rFonts w:ascii="Verdana" w:hAnsi="Verdana"/>
                <w:sz w:val="20"/>
                <w:szCs w:val="20"/>
                <w:lang w:eastAsia="ru-RU"/>
              </w:rPr>
              <w:t xml:space="preserve"> этой же биржи;                                                                                                                                                                      </w:t>
            </w:r>
          </w:p>
          <w:p w14:paraId="62905B56" w14:textId="5B870874" w:rsidR="004424A5" w:rsidRPr="003A34FA"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3A34FA">
              <w:rPr>
                <w:rFonts w:ascii="Verdana" w:hAnsi="Verdana"/>
                <w:sz w:val="20"/>
                <w:szCs w:val="20"/>
              </w:rPr>
              <w:t xml:space="preserve"> средневзвешенная цена </w:t>
            </w:r>
            <w:r w:rsidR="007A2242" w:rsidRPr="003A34FA">
              <w:rPr>
                <w:rFonts w:ascii="Verdana" w:hAnsi="Verdana"/>
                <w:sz w:val="20"/>
                <w:szCs w:val="20"/>
              </w:rPr>
              <w:t>(</w:t>
            </w:r>
            <w:r w:rsidR="007A2242" w:rsidRPr="003A34FA">
              <w:rPr>
                <w:rFonts w:ascii="Verdana" w:hAnsi="Verdana"/>
                <w:sz w:val="20"/>
                <w:szCs w:val="20"/>
                <w:lang w:val="en-US"/>
              </w:rPr>
              <w:t>WAPRICE</w:t>
            </w:r>
            <w:r w:rsidR="007A2242" w:rsidRPr="003A34FA">
              <w:rPr>
                <w:rFonts w:ascii="Verdana" w:hAnsi="Verdana"/>
                <w:sz w:val="20"/>
                <w:szCs w:val="20"/>
              </w:rPr>
              <w:t xml:space="preserve">) </w:t>
            </w:r>
            <w:r w:rsidRPr="003A34FA">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3A34FA">
              <w:rPr>
                <w:rFonts w:ascii="Verdana" w:hAnsi="Verdana"/>
                <w:sz w:val="20"/>
                <w:szCs w:val="20"/>
              </w:rPr>
              <w:t xml:space="preserve"> (</w:t>
            </w:r>
            <w:r w:rsidR="003B13B5" w:rsidRPr="003A34FA">
              <w:rPr>
                <w:rFonts w:ascii="Verdana" w:hAnsi="Verdana"/>
                <w:sz w:val="20"/>
                <w:szCs w:val="20"/>
                <w:lang w:val="en-US"/>
              </w:rPr>
              <w:t>bid</w:t>
            </w:r>
            <w:r w:rsidR="003B13B5" w:rsidRPr="003A34FA">
              <w:rPr>
                <w:rFonts w:ascii="Verdana" w:hAnsi="Verdana"/>
                <w:sz w:val="20"/>
                <w:szCs w:val="20"/>
              </w:rPr>
              <w:t>)</w:t>
            </w:r>
            <w:r w:rsidRPr="003A34FA">
              <w:rPr>
                <w:rFonts w:ascii="Verdana" w:hAnsi="Verdana"/>
                <w:sz w:val="20"/>
                <w:szCs w:val="20"/>
              </w:rPr>
              <w:t xml:space="preserve"> и предложению </w:t>
            </w:r>
            <w:r w:rsidR="003B13B5" w:rsidRPr="003A34FA">
              <w:rPr>
                <w:rFonts w:ascii="Verdana" w:hAnsi="Verdana"/>
                <w:sz w:val="20"/>
                <w:szCs w:val="20"/>
              </w:rPr>
              <w:t xml:space="preserve"> </w:t>
            </w:r>
            <w:r w:rsidR="003B13B5" w:rsidRPr="003A34FA">
              <w:rPr>
                <w:rFonts w:ascii="Verdana" w:hAnsi="Verdana"/>
                <w:sz w:val="20"/>
                <w:szCs w:val="20"/>
                <w:lang w:val="en-US"/>
              </w:rPr>
              <w:t xml:space="preserve">(offer) </w:t>
            </w:r>
            <w:r w:rsidRPr="003A34FA">
              <w:rPr>
                <w:rFonts w:ascii="Verdana" w:hAnsi="Verdana"/>
                <w:sz w:val="20"/>
                <w:szCs w:val="20"/>
              </w:rPr>
              <w:t>на указанную дату</w:t>
            </w:r>
            <w:r w:rsidRPr="003A34FA">
              <w:rPr>
                <w:rFonts w:ascii="Verdana" w:hAnsi="Verdana"/>
                <w:sz w:val="20"/>
                <w:szCs w:val="20"/>
                <w:lang w:eastAsia="ru-RU"/>
              </w:rPr>
              <w:t>;</w:t>
            </w:r>
          </w:p>
          <w:p w14:paraId="570CE88E" w14:textId="77777777" w:rsidR="004424A5" w:rsidRPr="003A34FA"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3A34FA">
              <w:rPr>
                <w:rFonts w:ascii="Verdana" w:hAnsi="Verdana"/>
                <w:iCs/>
                <w:sz w:val="20"/>
                <w:szCs w:val="20"/>
                <w:lang w:eastAsia="ru-RU"/>
              </w:rPr>
              <w:t>цена закрытия</w:t>
            </w:r>
            <w:r w:rsidR="007A2242" w:rsidRPr="003A34FA">
              <w:rPr>
                <w:rFonts w:ascii="Verdana" w:hAnsi="Verdana"/>
                <w:iCs/>
                <w:sz w:val="20"/>
                <w:szCs w:val="20"/>
                <w:lang w:eastAsia="ru-RU"/>
              </w:rPr>
              <w:t xml:space="preserve"> </w:t>
            </w:r>
            <w:r w:rsidR="007A2242" w:rsidRPr="003A34FA">
              <w:rPr>
                <w:rFonts w:ascii="Verdana" w:hAnsi="Verdana"/>
                <w:sz w:val="20"/>
                <w:szCs w:val="20"/>
              </w:rPr>
              <w:t>(</w:t>
            </w:r>
            <w:r w:rsidR="007A2242" w:rsidRPr="003A34FA">
              <w:rPr>
                <w:rFonts w:ascii="Verdana" w:hAnsi="Verdana"/>
                <w:sz w:val="20"/>
                <w:szCs w:val="20"/>
                <w:lang w:val="en-US"/>
              </w:rPr>
              <w:t>LEGALCLOSEPRICE</w:t>
            </w:r>
            <w:r w:rsidR="007A2242" w:rsidRPr="003A34FA">
              <w:rPr>
                <w:rFonts w:ascii="Verdana" w:hAnsi="Verdana"/>
                <w:sz w:val="20"/>
                <w:szCs w:val="20"/>
              </w:rPr>
              <w:t xml:space="preserve">) </w:t>
            </w:r>
            <w:r w:rsidR="007A2242" w:rsidRPr="003A34FA">
              <w:rPr>
                <w:rFonts w:ascii="Verdana" w:hAnsi="Verdana"/>
                <w:iCs/>
                <w:sz w:val="20"/>
                <w:szCs w:val="20"/>
                <w:lang w:eastAsia="ru-RU"/>
              </w:rPr>
              <w:t>на</w:t>
            </w:r>
            <w:r w:rsidRPr="003A34FA">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3A34FA" w:rsidRDefault="004424A5" w:rsidP="004F3701">
            <w:pPr>
              <w:widowControl w:val="0"/>
              <w:suppressAutoHyphens/>
              <w:autoSpaceDE w:val="0"/>
              <w:autoSpaceDN w:val="0"/>
              <w:adjustRightInd w:val="0"/>
              <w:ind w:left="47"/>
              <w:contextualSpacing/>
              <w:jc w:val="both"/>
              <w:rPr>
                <w:rFonts w:ascii="Verdana" w:hAnsi="Verdana"/>
                <w:sz w:val="20"/>
                <w:szCs w:val="20"/>
              </w:rPr>
            </w:pPr>
            <w:r w:rsidRPr="003A34FA">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3A34FA">
              <w:rPr>
                <w:rFonts w:ascii="Verdana" w:hAnsi="Verdana"/>
                <w:sz w:val="20"/>
                <w:szCs w:val="20"/>
              </w:rPr>
              <w:br/>
            </w:r>
          </w:p>
          <w:p w14:paraId="7EBC78D0" w14:textId="77777777" w:rsidR="005A4FBA" w:rsidRPr="003A34FA"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3A34FA">
              <w:rPr>
                <w:rFonts w:ascii="Verdana" w:hAnsi="Verdana"/>
                <w:sz w:val="20"/>
                <w:szCs w:val="20"/>
              </w:rPr>
              <w:br/>
            </w:r>
            <w:r w:rsidR="004E6C8B" w:rsidRPr="003A34FA">
              <w:rPr>
                <w:rFonts w:ascii="Verdana" w:hAnsi="Verdana"/>
                <w:sz w:val="20"/>
                <w:szCs w:val="20"/>
                <w:lang w:eastAsia="ru-RU"/>
              </w:rPr>
              <w:t xml:space="preserve">Если для </w:t>
            </w:r>
            <w:r w:rsidRPr="003A34FA">
              <w:rPr>
                <w:rFonts w:ascii="Verdana" w:hAnsi="Verdana"/>
                <w:sz w:val="20"/>
                <w:szCs w:val="20"/>
                <w:lang w:eastAsia="ru-RU"/>
              </w:rPr>
              <w:t xml:space="preserve">определения справедливой стоимости, используются цены </w:t>
            </w:r>
            <w:r w:rsidRPr="003A34FA">
              <w:rPr>
                <w:rFonts w:ascii="Verdana" w:hAnsi="Verdana"/>
                <w:b/>
                <w:sz w:val="20"/>
                <w:szCs w:val="20"/>
                <w:lang w:eastAsia="ru-RU"/>
              </w:rPr>
              <w:t>основного иностранного рынка</w:t>
            </w:r>
            <w:r w:rsidRPr="003A34FA">
              <w:rPr>
                <w:rFonts w:ascii="Verdana" w:hAnsi="Verdana"/>
                <w:sz w:val="20"/>
                <w:szCs w:val="20"/>
                <w:lang w:eastAsia="ru-RU"/>
              </w:rPr>
              <w:t xml:space="preserve"> (из числа активных иностранных бирж), </w:t>
            </w:r>
            <w:r w:rsidR="004E6C8B" w:rsidRPr="003A34FA">
              <w:rPr>
                <w:rFonts w:ascii="Verdana" w:hAnsi="Verdana"/>
                <w:sz w:val="20"/>
                <w:szCs w:val="20"/>
                <w:lang w:eastAsia="ru-RU"/>
              </w:rPr>
              <w:t xml:space="preserve">то используются цены, </w:t>
            </w:r>
            <w:r w:rsidRPr="003A34FA">
              <w:rPr>
                <w:rFonts w:ascii="Verdana" w:hAnsi="Verdana"/>
                <w:sz w:val="20"/>
                <w:szCs w:val="20"/>
                <w:lang w:eastAsia="ru-RU"/>
              </w:rPr>
              <w:t>выбранные в следующем порядке (убывания приоритета):</w:t>
            </w:r>
          </w:p>
          <w:p w14:paraId="1F73AD10" w14:textId="77777777" w:rsidR="004424A5" w:rsidRPr="003A34FA"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3A34FA">
              <w:rPr>
                <w:rFonts w:ascii="Verdana" w:hAnsi="Verdana"/>
                <w:iCs/>
                <w:sz w:val="20"/>
                <w:szCs w:val="20"/>
                <w:lang w:eastAsia="ru-RU"/>
              </w:rPr>
              <w:t>цена спроса (</w:t>
            </w:r>
            <w:r w:rsidR="004C0BE1" w:rsidRPr="003A34FA">
              <w:rPr>
                <w:rFonts w:ascii="Verdana" w:hAnsi="Verdana"/>
                <w:iCs/>
                <w:sz w:val="20"/>
                <w:szCs w:val="20"/>
                <w:lang w:eastAsia="ru-RU"/>
              </w:rPr>
              <w:t>bid last</w:t>
            </w:r>
            <w:r w:rsidRPr="003A34FA">
              <w:rPr>
                <w:rFonts w:ascii="Verdana" w:hAnsi="Verdana"/>
                <w:iCs/>
                <w:sz w:val="20"/>
                <w:szCs w:val="20"/>
                <w:lang w:eastAsia="ru-RU"/>
              </w:rPr>
              <w:t xml:space="preserve">) </w:t>
            </w:r>
            <w:r w:rsidRPr="003A34FA">
              <w:rPr>
                <w:rFonts w:ascii="Verdana" w:hAnsi="Verdana"/>
                <w:sz w:val="20"/>
                <w:szCs w:val="20"/>
                <w:lang w:eastAsia="ru-RU"/>
              </w:rPr>
              <w:t xml:space="preserve">на момент окончания торговой сессии </w:t>
            </w:r>
            <w:r w:rsidRPr="003A34FA">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3A34FA"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3A34FA"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3A34FA">
              <w:rPr>
                <w:rFonts w:ascii="Verdana" w:hAnsi="Verdana"/>
                <w:sz w:val="20"/>
                <w:szCs w:val="20"/>
              </w:rPr>
              <w:t xml:space="preserve"> цена закрытия (</w:t>
            </w:r>
            <w:r w:rsidR="004C0BE1" w:rsidRPr="003A34FA">
              <w:rPr>
                <w:rFonts w:ascii="Verdana" w:hAnsi="Verdana"/>
                <w:sz w:val="20"/>
                <w:szCs w:val="20"/>
              </w:rPr>
              <w:t>px_last)</w:t>
            </w:r>
            <w:r w:rsidRPr="003A34FA">
              <w:rPr>
                <w:rFonts w:ascii="Verdana" w:hAnsi="Verdana"/>
                <w:sz w:val="20"/>
                <w:szCs w:val="20"/>
              </w:rPr>
              <w:t xml:space="preserve"> </w:t>
            </w:r>
            <w:r w:rsidR="0037300E" w:rsidRPr="003A34FA">
              <w:rPr>
                <w:rFonts w:ascii="Verdana" w:hAnsi="Verdana"/>
                <w:sz w:val="20"/>
                <w:szCs w:val="20"/>
              </w:rPr>
              <w:t>на торговой</w:t>
            </w:r>
            <w:r w:rsidRPr="003A34FA">
              <w:rPr>
                <w:rFonts w:ascii="Verdana" w:hAnsi="Verdana"/>
                <w:sz w:val="20"/>
                <w:szCs w:val="20"/>
              </w:rPr>
              <w:t xml:space="preserve"> площадке иностранной </w:t>
            </w:r>
            <w:r w:rsidR="003B3D3C" w:rsidRPr="003A34FA">
              <w:rPr>
                <w:rFonts w:ascii="Verdana" w:hAnsi="Verdana"/>
                <w:sz w:val="20"/>
                <w:szCs w:val="20"/>
              </w:rPr>
              <w:t>биржи на</w:t>
            </w:r>
            <w:r w:rsidRPr="003A34FA">
              <w:rPr>
                <w:rFonts w:ascii="Verdana" w:hAnsi="Verdana"/>
                <w:sz w:val="20"/>
                <w:szCs w:val="20"/>
              </w:rPr>
              <w:t xml:space="preserve"> дату определения СЧА при условии подтверждения ее корректности</w:t>
            </w:r>
            <w:r w:rsidRPr="003A34FA">
              <w:rPr>
                <w:rFonts w:ascii="Verdana" w:hAnsi="Verdana"/>
                <w:iCs/>
                <w:sz w:val="20"/>
                <w:szCs w:val="20"/>
                <w:lang w:eastAsia="ru-RU"/>
              </w:rPr>
              <w:t>.</w:t>
            </w:r>
          </w:p>
          <w:p w14:paraId="079A40FE" w14:textId="77777777" w:rsidR="005A4FBA" w:rsidRPr="003A34FA"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3A34FA">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3A34FA">
              <w:rPr>
                <w:rFonts w:ascii="Verdana" w:hAnsi="Verdana"/>
                <w:sz w:val="20"/>
                <w:szCs w:val="20"/>
                <w:lang w:eastAsia="ru-RU"/>
              </w:rPr>
              <w:t xml:space="preserve">                                                                                                                                       </w:t>
            </w:r>
          </w:p>
          <w:p w14:paraId="43BC14E8" w14:textId="77777777" w:rsidR="005A4FBA" w:rsidRPr="003A34FA"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Pr="003A34FA"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3A34FA"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3A34FA"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3A34FA">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3A34FA">
              <w:rPr>
                <w:rFonts w:ascii="Verdana" w:hAnsi="Verdana"/>
                <w:b/>
                <w:bCs/>
                <w:i/>
                <w:iCs/>
                <w:sz w:val="20"/>
                <w:szCs w:val="20"/>
                <w:lang w:eastAsia="ru-RU"/>
              </w:rPr>
              <w:t xml:space="preserve"> </w:t>
            </w:r>
            <w:r w:rsidRPr="003A34FA">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3A34FA" w14:paraId="328A6B8C" w14:textId="77777777" w:rsidTr="004F3701">
        <w:tc>
          <w:tcPr>
            <w:tcW w:w="2699" w:type="dxa"/>
            <w:shd w:val="clear" w:color="auto" w:fill="A6A6A6" w:themeFill="background1" w:themeFillShade="A6"/>
          </w:tcPr>
          <w:p w14:paraId="35264755" w14:textId="77777777" w:rsidR="005A4FBA" w:rsidRPr="003A34FA" w:rsidRDefault="004424A5" w:rsidP="004F3701">
            <w:pPr>
              <w:widowControl w:val="0"/>
              <w:suppressAutoHyphens/>
              <w:autoSpaceDE w:val="0"/>
              <w:autoSpaceDN w:val="0"/>
              <w:adjustRightInd w:val="0"/>
              <w:ind w:left="720"/>
              <w:contextualSpacing/>
              <w:rPr>
                <w:b/>
                <w:lang w:eastAsia="ru-RU"/>
              </w:rPr>
            </w:pPr>
            <w:r w:rsidRPr="003A34FA">
              <w:rPr>
                <w:b/>
                <w:lang w:eastAsia="ru-RU"/>
              </w:rPr>
              <w:t>Ценные бумаги</w:t>
            </w:r>
          </w:p>
        </w:tc>
        <w:tc>
          <w:tcPr>
            <w:tcW w:w="6646" w:type="dxa"/>
            <w:gridSpan w:val="2"/>
            <w:shd w:val="clear" w:color="auto" w:fill="A6A6A6" w:themeFill="background1" w:themeFillShade="A6"/>
          </w:tcPr>
          <w:p w14:paraId="188B495E" w14:textId="77777777" w:rsidR="005A4FBA" w:rsidRPr="003A34FA" w:rsidRDefault="004424A5" w:rsidP="004F3701">
            <w:pPr>
              <w:widowControl w:val="0"/>
              <w:suppressAutoHyphens/>
              <w:autoSpaceDE w:val="0"/>
              <w:autoSpaceDN w:val="0"/>
              <w:adjustRightInd w:val="0"/>
              <w:ind w:left="720"/>
              <w:contextualSpacing/>
              <w:rPr>
                <w:b/>
                <w:lang w:eastAsia="ru-RU"/>
              </w:rPr>
            </w:pPr>
            <w:r w:rsidRPr="003A34FA">
              <w:rPr>
                <w:b/>
                <w:lang w:eastAsia="ru-RU"/>
              </w:rPr>
              <w:t>Порядок определения справедливой стоимости</w:t>
            </w:r>
          </w:p>
        </w:tc>
      </w:tr>
      <w:tr w:rsidR="004424A5" w:rsidRPr="003A34FA" w14:paraId="0C2EE2AB" w14:textId="77777777" w:rsidTr="004F3701">
        <w:tc>
          <w:tcPr>
            <w:tcW w:w="2699" w:type="dxa"/>
          </w:tcPr>
          <w:p w14:paraId="034CAFE2" w14:textId="77777777" w:rsidR="005A4FBA" w:rsidRPr="003A34FA"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3A34FA">
              <w:rPr>
                <w:rFonts w:ascii="Verdana" w:hAnsi="Verdana"/>
                <w:sz w:val="20"/>
                <w:szCs w:val="20"/>
                <w:lang w:eastAsia="ru-RU"/>
              </w:rPr>
              <w:t>Ценная бумага российского эмитента</w:t>
            </w:r>
          </w:p>
          <w:p w14:paraId="3004124C" w14:textId="77777777" w:rsidR="005A4FBA" w:rsidRPr="003A34FA"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3A34FA"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3A34FA" w:rsidRDefault="004424A5" w:rsidP="004F3701">
            <w:pPr>
              <w:widowControl w:val="0"/>
              <w:suppressAutoHyphens/>
              <w:autoSpaceDE w:val="0"/>
              <w:ind w:left="165"/>
              <w:contextualSpacing/>
              <w:jc w:val="both"/>
              <w:rPr>
                <w:rFonts w:ascii="Verdana" w:hAnsi="Verdana"/>
                <w:b/>
                <w:bCs/>
                <w:sz w:val="20"/>
                <w:szCs w:val="20"/>
              </w:rPr>
            </w:pPr>
            <w:r w:rsidRPr="003A34FA">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3A34FA">
              <w:rPr>
                <w:rFonts w:ascii="Verdana" w:hAnsi="Verdana"/>
                <w:b/>
                <w:bCs/>
                <w:sz w:val="20"/>
                <w:szCs w:val="20"/>
              </w:rPr>
              <w:t>).</w:t>
            </w:r>
            <w:r w:rsidR="00B4041C" w:rsidRPr="003A34FA">
              <w:rPr>
                <w:rFonts w:ascii="Verdana" w:hAnsi="Verdana"/>
                <w:sz w:val="20"/>
                <w:szCs w:val="20"/>
                <w:lang w:eastAsia="ru-RU"/>
              </w:rPr>
              <w:t xml:space="preserve"> Данная</w:t>
            </w:r>
            <w:r w:rsidR="004C0BE1" w:rsidRPr="003A34FA">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3A34FA">
              <w:rPr>
                <w:rFonts w:ascii="Verdana" w:hAnsi="Verdana"/>
                <w:b/>
                <w:bCs/>
                <w:sz w:val="20"/>
                <w:szCs w:val="20"/>
              </w:rPr>
              <w:t xml:space="preserve"> </w:t>
            </w:r>
          </w:p>
          <w:p w14:paraId="7787994F" w14:textId="77777777" w:rsidR="005A4FBA" w:rsidRPr="003A34FA" w:rsidRDefault="004424A5" w:rsidP="004F3701">
            <w:pPr>
              <w:widowControl w:val="0"/>
              <w:suppressAutoHyphens/>
              <w:autoSpaceDE w:val="0"/>
              <w:ind w:left="165"/>
              <w:contextualSpacing/>
              <w:jc w:val="both"/>
              <w:rPr>
                <w:rFonts w:ascii="Verdana" w:hAnsi="Verdana"/>
                <w:sz w:val="20"/>
                <w:szCs w:val="20"/>
              </w:rPr>
            </w:pPr>
            <w:r w:rsidRPr="003A34FA">
              <w:rPr>
                <w:rFonts w:ascii="Verdana" w:hAnsi="Verdana"/>
                <w:sz w:val="20"/>
                <w:szCs w:val="20"/>
              </w:rPr>
              <w:t>В качестве рыночного индикатора (бенчма</w:t>
            </w:r>
            <w:r w:rsidR="00B4041C" w:rsidRPr="003A34FA">
              <w:rPr>
                <w:rFonts w:ascii="Verdana" w:hAnsi="Verdana"/>
                <w:sz w:val="20"/>
                <w:szCs w:val="20"/>
              </w:rPr>
              <w:t>рка) акций российских эмитентов используется</w:t>
            </w:r>
            <w:r w:rsidRPr="003A34FA">
              <w:rPr>
                <w:rFonts w:ascii="Verdana" w:hAnsi="Verdana"/>
                <w:sz w:val="20"/>
                <w:szCs w:val="20"/>
              </w:rPr>
              <w:t>:</w:t>
            </w:r>
          </w:p>
          <w:p w14:paraId="28116DED" w14:textId="77777777" w:rsidR="005A4FBA" w:rsidRPr="003A34FA" w:rsidRDefault="004424A5" w:rsidP="004F3701">
            <w:pPr>
              <w:widowControl w:val="0"/>
              <w:suppressAutoHyphens/>
              <w:autoSpaceDE w:val="0"/>
              <w:ind w:left="720"/>
              <w:contextualSpacing/>
              <w:jc w:val="both"/>
              <w:rPr>
                <w:rFonts w:ascii="Verdana" w:hAnsi="Verdana"/>
                <w:sz w:val="20"/>
                <w:szCs w:val="20"/>
              </w:rPr>
            </w:pPr>
            <w:r w:rsidRPr="003A34FA">
              <w:rPr>
                <w:rFonts w:ascii="Verdana" w:hAnsi="Verdana"/>
                <w:sz w:val="20"/>
                <w:szCs w:val="20"/>
              </w:rPr>
              <w:t>-  индекс Московской Биржи (IMOEX).</w:t>
            </w:r>
          </w:p>
          <w:p w14:paraId="3FB2EB40" w14:textId="77777777" w:rsidR="005A4FBA" w:rsidRPr="003A34FA" w:rsidRDefault="004424A5" w:rsidP="004F3701">
            <w:pPr>
              <w:widowControl w:val="0"/>
              <w:suppressAutoHyphens/>
              <w:autoSpaceDE w:val="0"/>
              <w:ind w:left="165"/>
              <w:contextualSpacing/>
              <w:jc w:val="both"/>
              <w:rPr>
                <w:rFonts w:ascii="Verdana" w:hAnsi="Verdana"/>
                <w:sz w:val="20"/>
                <w:szCs w:val="20"/>
              </w:rPr>
            </w:pPr>
            <w:r w:rsidRPr="003A34FA">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3A34FA" w:rsidRDefault="004424A5" w:rsidP="004F3701">
            <w:pPr>
              <w:widowControl w:val="0"/>
              <w:suppressAutoHyphens/>
              <w:autoSpaceDE w:val="0"/>
              <w:ind w:left="165"/>
              <w:contextualSpacing/>
              <w:jc w:val="both"/>
              <w:rPr>
                <w:rFonts w:ascii="Verdana" w:hAnsi="Verdana"/>
                <w:sz w:val="20"/>
                <w:szCs w:val="20"/>
              </w:rPr>
            </w:pPr>
            <w:r w:rsidRPr="003A34FA">
              <w:rPr>
                <w:rFonts w:ascii="Verdana" w:hAnsi="Verdana"/>
                <w:sz w:val="20"/>
                <w:szCs w:val="20"/>
              </w:rPr>
              <w:t>Формула расчета справедливой стоимости на дату расчета</w:t>
            </w:r>
            <w:r w:rsidRPr="003A34FA">
              <w:rPr>
                <w:rFonts w:ascii="Verdana" w:hAnsi="Verdana"/>
                <w:sz w:val="20"/>
                <w:szCs w:val="20"/>
              </w:rPr>
              <w:br/>
            </w:r>
          </w:p>
          <w:p w14:paraId="33CF185E"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3A34FA"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3A34FA" w:rsidRDefault="004424A5" w:rsidP="004F3701">
            <w:pPr>
              <w:widowControl w:val="0"/>
              <w:suppressAutoHyphens/>
              <w:autoSpaceDE w:val="0"/>
              <w:ind w:left="720"/>
              <w:contextualSpacing/>
              <w:jc w:val="both"/>
              <w:rPr>
                <w:rFonts w:ascii="Verdana" w:hAnsi="Verdana"/>
                <w:sz w:val="20"/>
                <w:szCs w:val="20"/>
              </w:rPr>
            </w:pPr>
            <w:r w:rsidRPr="003A34FA">
              <w:rPr>
                <w:rFonts w:ascii="Verdana" w:hAnsi="Verdana"/>
                <w:sz w:val="20"/>
                <w:szCs w:val="20"/>
              </w:rPr>
              <w:t>Формула расчета ожидаемой доходности модели CAPM:</w:t>
            </w:r>
          </w:p>
          <w:p w14:paraId="6C320BC9" w14:textId="77777777" w:rsidR="005A4FBA" w:rsidRPr="003A34FA"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3A34FA"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3A34FA"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3A34FA" w:rsidRDefault="003A34FA"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3A34FA" w:rsidRDefault="005A4FBA" w:rsidP="004F3701">
            <w:pPr>
              <w:widowControl w:val="0"/>
              <w:suppressAutoHyphens/>
              <w:autoSpaceDE w:val="0"/>
              <w:ind w:left="720"/>
              <w:contextualSpacing/>
              <w:rPr>
                <w:rFonts w:ascii="Verdana" w:hAnsi="Verdana"/>
                <w:sz w:val="20"/>
                <w:szCs w:val="20"/>
              </w:rPr>
            </w:pPr>
          </w:p>
          <w:p w14:paraId="3939E513" w14:textId="77777777" w:rsidR="000D47E6" w:rsidRPr="003A34FA" w:rsidRDefault="000D47E6" w:rsidP="000D47E6">
            <w:pPr>
              <w:widowControl w:val="0"/>
              <w:suppressAutoHyphens/>
              <w:autoSpaceDE w:val="0"/>
              <w:ind w:left="720"/>
              <w:contextualSpacing/>
              <w:jc w:val="both"/>
              <w:rPr>
                <w:rFonts w:ascii="Verdana" w:hAnsi="Verdana"/>
                <w:bCs/>
                <w:sz w:val="20"/>
                <w:szCs w:val="20"/>
              </w:rPr>
            </w:pPr>
            <w:r w:rsidRPr="003A34FA">
              <w:rPr>
                <w:rFonts w:ascii="Verdana" w:hAnsi="Verdana"/>
                <w:bCs/>
                <w:sz w:val="20"/>
                <w:szCs w:val="20"/>
              </w:rPr>
              <w:t>Параметры формул расчета справедливой стоимости</w:t>
            </w:r>
            <w:r w:rsidR="00EC583F" w:rsidRPr="003A34FA">
              <w:rPr>
                <w:rFonts w:ascii="Verdana" w:hAnsi="Verdana"/>
                <w:bCs/>
                <w:sz w:val="20"/>
                <w:szCs w:val="20"/>
              </w:rPr>
              <w:t xml:space="preserve">, модели </w:t>
            </w:r>
            <w:r w:rsidR="00EC583F" w:rsidRPr="003A34FA">
              <w:rPr>
                <w:rFonts w:ascii="Verdana" w:hAnsi="Verdana"/>
                <w:sz w:val="20"/>
                <w:szCs w:val="20"/>
              </w:rPr>
              <w:t>CAPM:</w:t>
            </w:r>
          </w:p>
          <w:p w14:paraId="7D15D760" w14:textId="77777777" w:rsidR="005A4FBA" w:rsidRPr="003A34FA"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3A34FA">
              <w:rPr>
                <w:rFonts w:ascii="Verdana" w:hAnsi="Verdana"/>
                <w:sz w:val="20"/>
                <w:szCs w:val="20"/>
              </w:rPr>
              <w:t xml:space="preserve"> – </w:t>
            </w:r>
            <w:r w:rsidR="00EC583F" w:rsidRPr="003A34FA">
              <w:rPr>
                <w:rFonts w:ascii="Verdana" w:hAnsi="Verdana"/>
                <w:sz w:val="20"/>
                <w:szCs w:val="20"/>
              </w:rPr>
              <w:t xml:space="preserve"> справедливая стоимость одной ценной бумаги</w:t>
            </w:r>
            <w:r w:rsidR="00C20C50" w:rsidRPr="003A34FA">
              <w:rPr>
                <w:rFonts w:ascii="Verdana" w:hAnsi="Verdana"/>
                <w:sz w:val="20"/>
                <w:szCs w:val="20"/>
              </w:rPr>
              <w:t xml:space="preserve"> на дату определения справедливой стоимости;</w:t>
            </w:r>
          </w:p>
          <w:p w14:paraId="4287632B" w14:textId="77777777" w:rsidR="004424A5" w:rsidRPr="003A34FA"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3A34FA">
              <w:rPr>
                <w:rFonts w:ascii="Verdana" w:hAnsi="Verdana"/>
                <w:sz w:val="20"/>
                <w:szCs w:val="20"/>
              </w:rPr>
              <w:t xml:space="preserve"> –</w:t>
            </w:r>
            <w:r w:rsidR="00C20C50" w:rsidRPr="003A34FA">
              <w:rPr>
                <w:rFonts w:ascii="Verdana" w:hAnsi="Verdana"/>
                <w:sz w:val="20"/>
                <w:szCs w:val="20"/>
              </w:rPr>
              <w:t xml:space="preserve"> - последняя определенная справедливая стоимость ценной бумаги;</w:t>
            </w:r>
          </w:p>
          <w:p w14:paraId="5D3048D2"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3A34FA">
              <w:rPr>
                <w:rFonts w:ascii="Verdana" w:hAnsi="Verdana"/>
                <w:sz w:val="20"/>
                <w:szCs w:val="20"/>
              </w:rPr>
              <w:t xml:space="preserve"> –</w:t>
            </w:r>
            <w:r w:rsidR="00C20C50" w:rsidRPr="003A34FA">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3A34FA">
              <w:rPr>
                <w:rFonts w:ascii="Verdana" w:hAnsi="Verdana"/>
                <w:sz w:val="20"/>
                <w:szCs w:val="20"/>
              </w:rPr>
              <w:t xml:space="preserve"> –</w:t>
            </w:r>
            <w:r w:rsidR="00740289" w:rsidRPr="003A34FA">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3A34FA"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3A34FA"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3A34FA">
              <w:rPr>
                <w:rFonts w:ascii="Verdana" w:hAnsi="Verdana"/>
                <w:sz w:val="20"/>
                <w:szCs w:val="20"/>
              </w:rPr>
              <w:t xml:space="preserve"> –</w:t>
            </w:r>
            <w:r w:rsidR="00740289" w:rsidRPr="003A34FA">
              <w:rPr>
                <w:rFonts w:ascii="Verdana" w:hAnsi="Verdana"/>
                <w:sz w:val="20"/>
                <w:szCs w:val="20"/>
              </w:rPr>
              <w:t xml:space="preserve">  ожидаемая доходность ценной бумаги</w:t>
            </w:r>
          </w:p>
          <w:p w14:paraId="0739F26F" w14:textId="2D5FED8B" w:rsidR="005A4FBA" w:rsidRPr="003A34FA"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3A34FA">
              <w:rPr>
                <w:rFonts w:ascii="Verdana" w:hAnsi="Verdana"/>
                <w:sz w:val="20"/>
                <w:szCs w:val="20"/>
              </w:rPr>
              <w:t xml:space="preserve"> – </w:t>
            </w:r>
            <w:r w:rsidR="00F974AA" w:rsidRPr="003A34FA">
              <w:rPr>
                <w:rFonts w:ascii="Verdana" w:hAnsi="Verdana"/>
                <w:sz w:val="20"/>
                <w:szCs w:val="20"/>
              </w:rPr>
              <w:t>Бета коэффициент,</w:t>
            </w:r>
            <w:r w:rsidR="00D505BB" w:rsidRPr="003A34FA">
              <w:rPr>
                <w:rFonts w:ascii="Verdana" w:hAnsi="Verdana"/>
                <w:sz w:val="20"/>
                <w:szCs w:val="20"/>
              </w:rPr>
              <w:t xml:space="preserve"> </w:t>
            </w:r>
            <w:r w:rsidR="006637CA" w:rsidRPr="003A34FA">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3A34FA">
              <w:rPr>
                <w:rFonts w:ascii="Verdana" w:hAnsi="Verdana"/>
                <w:sz w:val="20"/>
                <w:szCs w:val="20"/>
              </w:rPr>
              <w:t>,</w:t>
            </w:r>
            <w:r w:rsidR="006637CA" w:rsidRPr="003A34FA">
              <w:rPr>
                <w:rFonts w:ascii="Verdana" w:hAnsi="Verdana"/>
                <w:sz w:val="20"/>
                <w:szCs w:val="20"/>
              </w:rPr>
              <w:t xml:space="preserve"> </w:t>
            </w:r>
            <w:r w:rsidR="00F974AA" w:rsidRPr="003A34FA">
              <w:rPr>
                <w:rFonts w:ascii="Verdana" w:hAnsi="Verdana"/>
                <w:sz w:val="20"/>
                <w:szCs w:val="20"/>
              </w:rPr>
              <w:t xml:space="preserve"> значение </w:t>
            </w:r>
            <w:r w:rsidR="004D62EA" w:rsidRPr="003A34FA">
              <w:rPr>
                <w:rFonts w:ascii="Verdana" w:hAnsi="Verdana"/>
                <w:sz w:val="20"/>
                <w:szCs w:val="20"/>
              </w:rPr>
              <w:t xml:space="preserve">берется </w:t>
            </w:r>
            <w:r w:rsidR="00F974AA" w:rsidRPr="003A34FA">
              <w:rPr>
                <w:rFonts w:ascii="Verdana" w:hAnsi="Verdana"/>
                <w:sz w:val="20"/>
                <w:szCs w:val="20"/>
              </w:rPr>
              <w:t xml:space="preserve">с ММВБ </w:t>
            </w:r>
            <w:hyperlink r:id="rId84" w:history="1">
              <w:r w:rsidR="00F974AA" w:rsidRPr="003A34FA">
                <w:rPr>
                  <w:rStyle w:val="ad"/>
                  <w:rFonts w:ascii="Verdana" w:hAnsi="Verdana"/>
                  <w:sz w:val="20"/>
                  <w:szCs w:val="20"/>
                </w:rPr>
                <w:t>https://www.moex.com/ru/forts/coefficients-values.aspx</w:t>
              </w:r>
            </w:hyperlink>
            <w:r w:rsidRPr="003A34FA">
              <w:rPr>
                <w:rFonts w:ascii="Verdana" w:hAnsi="Verdana"/>
                <w:sz w:val="20"/>
                <w:szCs w:val="20"/>
              </w:rPr>
              <w:t>;</w:t>
            </w:r>
          </w:p>
          <w:p w14:paraId="55163AEE"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3A34FA">
              <w:rPr>
                <w:rFonts w:ascii="Verdana" w:hAnsi="Verdana"/>
                <w:sz w:val="20"/>
                <w:szCs w:val="20"/>
              </w:rPr>
              <w:t xml:space="preserve"> </w:t>
            </w:r>
            <w:r w:rsidR="00F974AA" w:rsidRPr="003A34FA">
              <w:rPr>
                <w:rFonts w:ascii="Verdana" w:hAnsi="Verdana"/>
                <w:sz w:val="20"/>
                <w:szCs w:val="20"/>
              </w:rPr>
              <w:t>– доходность рыночного индикатора</w:t>
            </w:r>
            <w:r w:rsidR="004424A5" w:rsidRPr="003A34FA">
              <w:rPr>
                <w:rFonts w:ascii="Verdana" w:hAnsi="Verdana"/>
                <w:sz w:val="20"/>
                <w:szCs w:val="20"/>
              </w:rPr>
              <w:t>;</w:t>
            </w:r>
          </w:p>
          <w:p w14:paraId="50DF958D" w14:textId="77777777" w:rsidR="00F974AA" w:rsidRPr="003A34FA" w:rsidRDefault="003A34FA"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3A34FA">
              <w:rPr>
                <w:rFonts w:ascii="Verdana" w:hAnsi="Verdana"/>
                <w:sz w:val="20"/>
                <w:szCs w:val="20"/>
              </w:rPr>
              <w:t xml:space="preserve"> – </w:t>
            </w:r>
            <w:r w:rsidR="004424A5" w:rsidRPr="003A34FA">
              <w:rPr>
                <w:rFonts w:ascii="Verdana" w:hAnsi="Verdana"/>
                <w:sz w:val="20"/>
                <w:szCs w:val="20"/>
                <w:lang w:val="en-US"/>
              </w:rPr>
              <w:t>Risk</w:t>
            </w:r>
            <w:r w:rsidR="004424A5" w:rsidRPr="003A34FA">
              <w:rPr>
                <w:rFonts w:ascii="Verdana" w:hAnsi="Verdana"/>
                <w:sz w:val="20"/>
                <w:szCs w:val="20"/>
              </w:rPr>
              <w:t>-</w:t>
            </w:r>
            <w:r w:rsidR="004424A5" w:rsidRPr="003A34FA">
              <w:rPr>
                <w:rFonts w:ascii="Verdana" w:hAnsi="Verdana"/>
                <w:sz w:val="20"/>
                <w:szCs w:val="20"/>
                <w:lang w:val="en-US"/>
              </w:rPr>
              <w:t>free</w:t>
            </w:r>
            <w:r w:rsidR="004424A5" w:rsidRPr="003A34FA">
              <w:rPr>
                <w:rFonts w:ascii="Verdana" w:hAnsi="Verdana"/>
                <w:sz w:val="20"/>
                <w:szCs w:val="20"/>
              </w:rPr>
              <w:t xml:space="preserve"> </w:t>
            </w:r>
            <w:r w:rsidR="004424A5" w:rsidRPr="003A34FA">
              <w:rPr>
                <w:rFonts w:ascii="Verdana" w:hAnsi="Verdana"/>
                <w:sz w:val="20"/>
                <w:szCs w:val="20"/>
                <w:lang w:val="en-US"/>
              </w:rPr>
              <w:t>Rate</w:t>
            </w:r>
            <w:r w:rsidR="00F974AA" w:rsidRPr="003A34FA">
              <w:rPr>
                <w:rFonts w:ascii="Verdana" w:hAnsi="Verdana"/>
                <w:sz w:val="20"/>
                <w:szCs w:val="20"/>
              </w:rPr>
              <w:t xml:space="preserve"> – безрисковая ставка доходности.</w:t>
            </w:r>
          </w:p>
          <w:p w14:paraId="2C791AF0" w14:textId="77777777" w:rsidR="005A4FBA" w:rsidRPr="003A34FA" w:rsidRDefault="008A41E3" w:rsidP="004F3701">
            <w:pPr>
              <w:widowControl w:val="0"/>
              <w:suppressAutoHyphens/>
              <w:autoSpaceDE w:val="0"/>
              <w:ind w:left="165"/>
              <w:contextualSpacing/>
              <w:jc w:val="both"/>
              <w:rPr>
                <w:rFonts w:ascii="Verdana" w:hAnsi="Verdana"/>
                <w:sz w:val="20"/>
                <w:szCs w:val="20"/>
              </w:rPr>
            </w:pPr>
            <w:r w:rsidRPr="003A34FA">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3A34FA" w:rsidRDefault="003A34FA"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3A34FA" w:rsidRDefault="005A18A4" w:rsidP="005A18A4">
            <w:pPr>
              <w:widowControl w:val="0"/>
              <w:suppressAutoHyphens/>
              <w:autoSpaceDE w:val="0"/>
              <w:contextualSpacing/>
              <w:jc w:val="both"/>
              <w:rPr>
                <w:rFonts w:ascii="Verdana" w:hAnsi="Verdana"/>
                <w:sz w:val="20"/>
                <w:szCs w:val="20"/>
              </w:rPr>
            </w:pPr>
            <w:r w:rsidRPr="003A34FA">
              <w:rPr>
                <w:rFonts w:ascii="Verdana" w:hAnsi="Verdana"/>
                <w:sz w:val="20"/>
                <w:szCs w:val="20"/>
              </w:rPr>
              <w:t>Где:</w:t>
            </w:r>
            <w:r w:rsidR="004424A5" w:rsidRPr="003A34FA">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3A34FA">
              <w:rPr>
                <w:rFonts w:ascii="Verdana" w:hAnsi="Verdana"/>
                <w:sz w:val="20"/>
                <w:szCs w:val="20"/>
              </w:rPr>
              <w:t xml:space="preserve"> </w:t>
            </w:r>
            <w:r w:rsidRPr="003A34FA">
              <w:rPr>
                <w:rFonts w:ascii="Verdana" w:hAnsi="Verdana"/>
                <w:sz w:val="20"/>
                <w:szCs w:val="20"/>
              </w:rPr>
              <w:t>– количество календарных дней между указанными датами;</w:t>
            </w:r>
          </w:p>
          <w:p w14:paraId="022E94E0" w14:textId="77777777" w:rsidR="005A18A4" w:rsidRPr="003A34FA" w:rsidRDefault="003A34FA"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3A34FA">
              <w:rPr>
                <w:rFonts w:ascii="Verdana" w:hAnsi="Verdana"/>
                <w:sz w:val="20"/>
                <w:szCs w:val="20"/>
              </w:rPr>
              <w:t xml:space="preserve"> </w:t>
            </w:r>
            <w:r w:rsidR="005A18A4" w:rsidRPr="003A34FA">
              <w:rPr>
                <w:rFonts w:ascii="Verdana" w:hAnsi="Verdana"/>
                <w:sz w:val="20"/>
                <w:szCs w:val="20"/>
              </w:rPr>
              <w:t>–дата определения справедливой стоимости;</w:t>
            </w:r>
          </w:p>
          <w:p w14:paraId="5012094D" w14:textId="77777777" w:rsidR="005A18A4" w:rsidRPr="003A34FA" w:rsidRDefault="003A34FA"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3A34FA">
              <w:rPr>
                <w:rFonts w:ascii="Verdana" w:hAnsi="Verdana"/>
                <w:sz w:val="20"/>
                <w:szCs w:val="20"/>
              </w:rPr>
              <w:t xml:space="preserve"> </w:t>
            </w:r>
            <w:r w:rsidR="005A18A4" w:rsidRPr="003A34FA">
              <w:rPr>
                <w:rFonts w:ascii="Verdana" w:hAnsi="Verdana"/>
                <w:sz w:val="20"/>
                <w:szCs w:val="20"/>
              </w:rPr>
              <w:t>– предыдущая дата определения справедливой стоимости.</w:t>
            </w:r>
          </w:p>
          <w:p w14:paraId="5EFBA418" w14:textId="77777777" w:rsidR="005A0931" w:rsidRPr="003A34FA" w:rsidRDefault="005A0931" w:rsidP="005A18A4">
            <w:pPr>
              <w:widowControl w:val="0"/>
              <w:suppressAutoHyphens/>
              <w:autoSpaceDE w:val="0"/>
              <w:contextualSpacing/>
              <w:jc w:val="both"/>
              <w:rPr>
                <w:rFonts w:ascii="Verdana" w:hAnsi="Verdana"/>
                <w:sz w:val="20"/>
                <w:szCs w:val="20"/>
              </w:rPr>
            </w:pPr>
          </w:p>
          <w:p w14:paraId="76D30462" w14:textId="77777777" w:rsidR="005A0931" w:rsidRPr="003A34FA" w:rsidRDefault="005A0931" w:rsidP="005A18A4">
            <w:pPr>
              <w:widowControl w:val="0"/>
              <w:suppressAutoHyphens/>
              <w:autoSpaceDE w:val="0"/>
              <w:contextualSpacing/>
              <w:jc w:val="both"/>
              <w:rPr>
                <w:rFonts w:ascii="Verdana" w:hAnsi="Verdana"/>
                <w:sz w:val="20"/>
                <w:szCs w:val="20"/>
              </w:rPr>
            </w:pPr>
            <w:r w:rsidRPr="003A34FA">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3A34FA">
              <w:rPr>
                <w:rFonts w:ascii="Verdana" w:hAnsi="Verdana"/>
                <w:sz w:val="20"/>
                <w:szCs w:val="20"/>
              </w:rPr>
              <w:t>В расчете используются:</w:t>
            </w:r>
          </w:p>
          <w:p w14:paraId="185C1160" w14:textId="77777777" w:rsidR="0092012C" w:rsidRPr="003A34FA" w:rsidRDefault="0092012C" w:rsidP="005A18A4">
            <w:pPr>
              <w:widowControl w:val="0"/>
              <w:suppressAutoHyphens/>
              <w:autoSpaceDE w:val="0"/>
              <w:contextualSpacing/>
              <w:jc w:val="both"/>
              <w:rPr>
                <w:rFonts w:ascii="Verdana" w:hAnsi="Verdana"/>
                <w:sz w:val="20"/>
                <w:szCs w:val="20"/>
              </w:rPr>
            </w:pPr>
            <w:r w:rsidRPr="003A34FA">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3A34FA" w:rsidRDefault="0092012C" w:rsidP="005A18A4">
            <w:pPr>
              <w:widowControl w:val="0"/>
              <w:suppressAutoHyphens/>
              <w:autoSpaceDE w:val="0"/>
              <w:contextualSpacing/>
              <w:jc w:val="both"/>
              <w:rPr>
                <w:rFonts w:ascii="Verdana" w:hAnsi="Verdana"/>
                <w:sz w:val="20"/>
                <w:szCs w:val="20"/>
              </w:rPr>
            </w:pPr>
            <w:r w:rsidRPr="003A34FA">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3A34FA" w:rsidRDefault="0092012C" w:rsidP="005A18A4">
            <w:pPr>
              <w:widowControl w:val="0"/>
              <w:suppressAutoHyphens/>
              <w:autoSpaceDE w:val="0"/>
              <w:contextualSpacing/>
              <w:jc w:val="both"/>
              <w:rPr>
                <w:rFonts w:ascii="Verdana" w:hAnsi="Verdana"/>
                <w:sz w:val="20"/>
                <w:szCs w:val="20"/>
              </w:rPr>
            </w:pPr>
            <w:r w:rsidRPr="003A34FA">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3A34FA" w:rsidRDefault="004424A5" w:rsidP="005A0931">
            <w:pPr>
              <w:widowControl w:val="0"/>
              <w:suppressAutoHyphens/>
              <w:autoSpaceDE w:val="0"/>
              <w:contextualSpacing/>
              <w:jc w:val="both"/>
              <w:rPr>
                <w:rFonts w:ascii="Verdana" w:hAnsi="Verdana"/>
                <w:sz w:val="20"/>
                <w:szCs w:val="20"/>
              </w:rPr>
            </w:pPr>
          </w:p>
          <w:p w14:paraId="6B72C74E" w14:textId="77777777" w:rsidR="004424A5" w:rsidRPr="003A34FA" w:rsidRDefault="004424A5" w:rsidP="0092012C">
            <w:pPr>
              <w:widowControl w:val="0"/>
              <w:suppressAutoHyphens/>
              <w:autoSpaceDE w:val="0"/>
              <w:ind w:left="720"/>
              <w:contextualSpacing/>
              <w:jc w:val="both"/>
              <w:rPr>
                <w:rFonts w:ascii="Verdana" w:hAnsi="Verdana"/>
                <w:sz w:val="20"/>
                <w:szCs w:val="20"/>
              </w:rPr>
            </w:pPr>
            <w:r w:rsidRPr="003A34FA">
              <w:rPr>
                <w:rFonts w:ascii="Verdana" w:hAnsi="Verdana"/>
                <w:sz w:val="20"/>
                <w:szCs w:val="20"/>
              </w:rPr>
              <w:t>Бета коэффициент - β</w:t>
            </w:r>
          </w:p>
          <w:p w14:paraId="2D54EF1A" w14:textId="77777777" w:rsidR="004424A5" w:rsidRPr="003A34FA"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3A34FA"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3A34FA" w:rsidRDefault="003A34FA"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3A34FA"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3A34FA" w:rsidRDefault="003A34F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3A34FA">
              <w:rPr>
                <w:rFonts w:ascii="Verdana" w:hAnsi="Verdana"/>
                <w:sz w:val="20"/>
                <w:szCs w:val="20"/>
              </w:rPr>
              <w:t xml:space="preserve"> - доходность актива;</w:t>
            </w:r>
          </w:p>
          <w:p w14:paraId="53DFA0A9" w14:textId="77777777" w:rsidR="004424A5" w:rsidRPr="003A34FA" w:rsidRDefault="003A34F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3A34FA">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3A34FA">
              <w:rPr>
                <w:rFonts w:ascii="Verdana" w:hAnsi="Verdana"/>
                <w:sz w:val="20"/>
                <w:szCs w:val="20"/>
              </w:rPr>
              <w:t>;</w:t>
            </w:r>
          </w:p>
          <w:p w14:paraId="452361FD" w14:textId="77777777" w:rsidR="004424A5" w:rsidRPr="003A34FA" w:rsidRDefault="003A34F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3A34FA">
              <w:rPr>
                <w:rFonts w:ascii="Verdana" w:hAnsi="Verdana"/>
                <w:sz w:val="20"/>
                <w:szCs w:val="20"/>
              </w:rPr>
              <w:t xml:space="preserve"> – предыдущая цена закрытия актива;</w:t>
            </w:r>
          </w:p>
          <w:p w14:paraId="797304A4" w14:textId="77777777" w:rsidR="004424A5" w:rsidRPr="003A34FA" w:rsidRDefault="003A34F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3A34FA">
              <w:rPr>
                <w:rFonts w:ascii="Verdana" w:hAnsi="Verdana"/>
                <w:sz w:val="20"/>
                <w:szCs w:val="20"/>
              </w:rPr>
              <w:t xml:space="preserve"> - доходность рыночного индикатора;</w:t>
            </w:r>
          </w:p>
          <w:p w14:paraId="4C8610B2" w14:textId="77777777" w:rsidR="004424A5" w:rsidRPr="003A34FA" w:rsidRDefault="003A34F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3A34FA">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3A34FA">
              <w:rPr>
                <w:rFonts w:ascii="Verdana" w:hAnsi="Verdana"/>
                <w:sz w:val="20"/>
                <w:szCs w:val="20"/>
              </w:rPr>
              <w:t>;</w:t>
            </w:r>
          </w:p>
          <w:p w14:paraId="4E3B6616" w14:textId="77777777" w:rsidR="004424A5" w:rsidRPr="003A34FA" w:rsidRDefault="003A34F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3A34FA">
              <w:rPr>
                <w:rFonts w:ascii="Verdana" w:hAnsi="Verdana"/>
                <w:sz w:val="20"/>
                <w:szCs w:val="20"/>
              </w:rPr>
              <w:t xml:space="preserve"> – предыдущее значение рыночного индикатора;</w:t>
            </w:r>
          </w:p>
          <w:p w14:paraId="57C849A2" w14:textId="5428BE91" w:rsidR="004424A5" w:rsidRPr="003A34FA"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3A34FA">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sidRPr="003A34FA">
              <w:rPr>
                <w:rFonts w:ascii="Verdana" w:hAnsi="Verdana"/>
                <w:sz w:val="20"/>
                <w:szCs w:val="20"/>
              </w:rPr>
              <w:t xml:space="preserve">30 </w:t>
            </w:r>
            <w:r w:rsidRPr="003A34FA">
              <w:rPr>
                <w:rFonts w:ascii="Verdana" w:hAnsi="Verdana"/>
                <w:sz w:val="20"/>
                <w:szCs w:val="20"/>
              </w:rPr>
              <w:t>торговых дней, предшествующие дате определения справедливой стоимости.</w:t>
            </w:r>
          </w:p>
          <w:p w14:paraId="39BDBE6B" w14:textId="77777777" w:rsidR="004424A5" w:rsidRPr="003A34FA" w:rsidRDefault="004424A5" w:rsidP="001E35AC">
            <w:pPr>
              <w:widowControl w:val="0"/>
              <w:suppressAutoHyphens/>
              <w:autoSpaceDE w:val="0"/>
              <w:ind w:left="165"/>
              <w:contextualSpacing/>
              <w:jc w:val="both"/>
              <w:rPr>
                <w:rFonts w:ascii="Verdana" w:hAnsi="Verdana"/>
                <w:sz w:val="20"/>
                <w:szCs w:val="20"/>
              </w:rPr>
            </w:pPr>
            <w:r w:rsidRPr="003A34FA">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3A34FA" w:rsidRDefault="004424A5" w:rsidP="001E35AC">
            <w:pPr>
              <w:widowControl w:val="0"/>
              <w:suppressAutoHyphens/>
              <w:autoSpaceDE w:val="0"/>
              <w:ind w:left="165"/>
              <w:contextualSpacing/>
              <w:jc w:val="both"/>
              <w:rPr>
                <w:rFonts w:ascii="Verdana" w:hAnsi="Verdana"/>
                <w:sz w:val="20"/>
                <w:szCs w:val="20"/>
              </w:rPr>
            </w:pPr>
            <w:r w:rsidRPr="003A34FA">
              <w:rPr>
                <w:rFonts w:ascii="Verdana" w:hAnsi="Verdana"/>
                <w:sz w:val="20"/>
                <w:szCs w:val="20"/>
              </w:rPr>
              <w:t>При использовании модели CAPM в целях расчета Бета коэффициента:</w:t>
            </w:r>
          </w:p>
          <w:p w14:paraId="69E2D1C3" w14:textId="77777777" w:rsidR="004424A5" w:rsidRPr="003A34FA" w:rsidRDefault="001E35AC" w:rsidP="001E35AC">
            <w:pPr>
              <w:jc w:val="both"/>
              <w:rPr>
                <w:rFonts w:ascii="Verdana" w:hAnsi="Verdana"/>
                <w:sz w:val="20"/>
                <w:szCs w:val="20"/>
              </w:rPr>
            </w:pPr>
            <w:r w:rsidRPr="003A34FA">
              <w:rPr>
                <w:rFonts w:ascii="Verdana" w:hAnsi="Verdana"/>
                <w:sz w:val="20"/>
                <w:szCs w:val="20"/>
              </w:rPr>
              <w:t xml:space="preserve"> - </w:t>
            </w:r>
            <w:r w:rsidR="004424A5" w:rsidRPr="003A34FA">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3A34FA" w:rsidRDefault="004424A5" w:rsidP="00F517D0">
            <w:pPr>
              <w:widowControl w:val="0"/>
              <w:suppressAutoHyphens/>
              <w:autoSpaceDE w:val="0"/>
              <w:ind w:left="23"/>
              <w:contextualSpacing/>
              <w:jc w:val="both"/>
              <w:rPr>
                <w:rFonts w:ascii="Verdana" w:hAnsi="Verdana"/>
                <w:sz w:val="20"/>
                <w:szCs w:val="20"/>
              </w:rPr>
            </w:pPr>
            <w:r w:rsidRPr="003A34FA">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3A34FA" w:rsidRDefault="00F517D0" w:rsidP="00F517D0">
            <w:pPr>
              <w:widowControl w:val="0"/>
              <w:suppressAutoHyphens/>
              <w:autoSpaceDE w:val="0"/>
              <w:ind w:left="23"/>
              <w:contextualSpacing/>
              <w:jc w:val="both"/>
              <w:rPr>
                <w:rFonts w:ascii="Verdana" w:hAnsi="Verdana"/>
                <w:sz w:val="20"/>
                <w:szCs w:val="20"/>
              </w:rPr>
            </w:pPr>
            <w:r w:rsidRPr="003A34FA">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3A34FA">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3A34FA">
              <w:rPr>
                <w:rFonts w:ascii="Verdana" w:eastAsiaTheme="minorEastAsia" w:hAnsi="Verdana"/>
                <w:sz w:val="20"/>
                <w:szCs w:val="20"/>
              </w:rPr>
              <w:t xml:space="preserve"> рассчитываются без промежуточных округлений.</w:t>
            </w:r>
          </w:p>
          <w:p w14:paraId="7ABC94FD" w14:textId="77777777" w:rsidR="00E7693E" w:rsidRPr="003A34FA" w:rsidRDefault="00E7693E" w:rsidP="00E7693E">
            <w:pPr>
              <w:widowControl w:val="0"/>
              <w:suppressAutoHyphens/>
              <w:autoSpaceDE w:val="0"/>
              <w:contextualSpacing/>
              <w:jc w:val="both"/>
              <w:rPr>
                <w:rFonts w:ascii="Verdana" w:hAnsi="Verdana"/>
                <w:sz w:val="20"/>
                <w:szCs w:val="20"/>
              </w:rPr>
            </w:pPr>
          </w:p>
          <w:p w14:paraId="2FACB981" w14:textId="77777777" w:rsidR="004424A5" w:rsidRPr="003A34FA" w:rsidRDefault="00E7693E" w:rsidP="00E7693E">
            <w:pPr>
              <w:widowControl w:val="0"/>
              <w:suppressAutoHyphens/>
              <w:autoSpaceDE w:val="0"/>
              <w:contextualSpacing/>
              <w:jc w:val="both"/>
              <w:rPr>
                <w:rFonts w:ascii="Verdana" w:hAnsi="Verdana"/>
                <w:sz w:val="20"/>
                <w:szCs w:val="20"/>
              </w:rPr>
            </w:pPr>
            <w:r w:rsidRPr="003A34FA">
              <w:rPr>
                <w:rFonts w:ascii="Verdana" w:hAnsi="Verdana"/>
                <w:sz w:val="20"/>
                <w:szCs w:val="20"/>
              </w:rPr>
              <w:t>Прочие условия:</w:t>
            </w:r>
          </w:p>
          <w:p w14:paraId="10554CA1" w14:textId="77777777" w:rsidR="00016BAC" w:rsidRPr="003A34FA" w:rsidRDefault="00016BAC" w:rsidP="00E7693E">
            <w:pPr>
              <w:widowControl w:val="0"/>
              <w:suppressAutoHyphens/>
              <w:autoSpaceDE w:val="0"/>
              <w:contextualSpacing/>
              <w:jc w:val="both"/>
              <w:rPr>
                <w:rFonts w:ascii="Verdana" w:hAnsi="Verdana"/>
                <w:sz w:val="20"/>
                <w:szCs w:val="20"/>
              </w:rPr>
            </w:pPr>
            <w:r w:rsidRPr="003A34FA">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3A34FA" w:rsidRDefault="00016BAC" w:rsidP="00E7693E">
            <w:pPr>
              <w:widowControl w:val="0"/>
              <w:suppressAutoHyphens/>
              <w:autoSpaceDE w:val="0"/>
              <w:contextualSpacing/>
              <w:jc w:val="both"/>
              <w:rPr>
                <w:rFonts w:ascii="Verdana" w:hAnsi="Verdana"/>
                <w:sz w:val="20"/>
                <w:szCs w:val="20"/>
              </w:rPr>
            </w:pPr>
            <w:r w:rsidRPr="003A34FA">
              <w:rPr>
                <w:rFonts w:ascii="Verdana" w:hAnsi="Verdana"/>
                <w:sz w:val="20"/>
                <w:szCs w:val="20"/>
              </w:rPr>
              <w:t xml:space="preserve">При отсутствии цены закрытия в какой-либо торговый день в периоде </w:t>
            </w:r>
            <w:r w:rsidR="001E6EE3" w:rsidRPr="003A34FA">
              <w:rPr>
                <w:rFonts w:ascii="Verdana" w:hAnsi="Verdana"/>
                <w:sz w:val="20"/>
                <w:szCs w:val="20"/>
              </w:rPr>
              <w:t xml:space="preserve">30 </w:t>
            </w:r>
            <w:r w:rsidRPr="003A34FA">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3A34FA" w:rsidRDefault="00011290" w:rsidP="00E7693E">
            <w:pPr>
              <w:widowControl w:val="0"/>
              <w:suppressAutoHyphens/>
              <w:autoSpaceDE w:val="0"/>
              <w:contextualSpacing/>
              <w:jc w:val="both"/>
              <w:rPr>
                <w:rFonts w:ascii="Verdana" w:hAnsi="Verdana"/>
                <w:sz w:val="20"/>
                <w:szCs w:val="20"/>
              </w:rPr>
            </w:pPr>
            <w:r w:rsidRPr="003A34FA">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sidRPr="003A34FA">
              <w:rPr>
                <w:rFonts w:ascii="Verdana" w:hAnsi="Verdana"/>
                <w:sz w:val="20"/>
                <w:szCs w:val="20"/>
              </w:rPr>
              <w:t xml:space="preserve">30 </w:t>
            </w:r>
            <w:r w:rsidRPr="003A34FA">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3A34FA" w:rsidRDefault="00011290" w:rsidP="00E7693E">
            <w:pPr>
              <w:widowControl w:val="0"/>
              <w:suppressAutoHyphens/>
              <w:autoSpaceDE w:val="0"/>
              <w:contextualSpacing/>
              <w:jc w:val="both"/>
              <w:rPr>
                <w:rFonts w:ascii="Verdana" w:hAnsi="Verdana"/>
                <w:sz w:val="20"/>
                <w:szCs w:val="20"/>
              </w:rPr>
            </w:pPr>
            <w:r w:rsidRPr="003A34FA">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3A34FA" w:rsidRDefault="000506BB" w:rsidP="000506BB">
            <w:pPr>
              <w:widowControl w:val="0"/>
              <w:suppressAutoHyphens/>
              <w:autoSpaceDE w:val="0"/>
              <w:contextualSpacing/>
              <w:jc w:val="both"/>
              <w:rPr>
                <w:rFonts w:ascii="Verdana" w:hAnsi="Verdana"/>
                <w:sz w:val="20"/>
                <w:szCs w:val="20"/>
              </w:rPr>
            </w:pPr>
            <w:r w:rsidRPr="003A34FA">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3A34FA" w:rsidRDefault="000506BB" w:rsidP="000506BB">
            <w:pPr>
              <w:widowControl w:val="0"/>
              <w:suppressAutoHyphens/>
              <w:autoSpaceDE w:val="0"/>
              <w:contextualSpacing/>
              <w:jc w:val="both"/>
              <w:rPr>
                <w:rFonts w:ascii="Verdana" w:hAnsi="Verdana"/>
                <w:sz w:val="20"/>
                <w:szCs w:val="20"/>
              </w:rPr>
            </w:pPr>
            <w:r w:rsidRPr="003A34FA">
              <w:rPr>
                <w:rFonts w:ascii="Verdana" w:hAnsi="Verdana"/>
                <w:sz w:val="20"/>
                <w:szCs w:val="20"/>
              </w:rPr>
              <w:t>- цена закрытия;</w:t>
            </w:r>
          </w:p>
          <w:p w14:paraId="4CB8EC3E" w14:textId="77777777" w:rsidR="00011290" w:rsidRPr="003A34FA" w:rsidRDefault="000506BB" w:rsidP="000506BB">
            <w:pPr>
              <w:widowControl w:val="0"/>
              <w:suppressAutoHyphens/>
              <w:autoSpaceDE w:val="0"/>
              <w:contextualSpacing/>
              <w:jc w:val="both"/>
              <w:rPr>
                <w:rFonts w:ascii="Verdana" w:hAnsi="Verdana"/>
                <w:sz w:val="20"/>
                <w:szCs w:val="20"/>
              </w:rPr>
            </w:pPr>
            <w:r w:rsidRPr="003A34FA">
              <w:rPr>
                <w:rFonts w:ascii="Verdana" w:hAnsi="Verdana"/>
                <w:sz w:val="20"/>
                <w:szCs w:val="20"/>
              </w:rPr>
              <w:t xml:space="preserve"> - значение рыночного индикатора.</w:t>
            </w:r>
          </w:p>
          <w:p w14:paraId="6D4BF72D" w14:textId="77777777" w:rsidR="00E7693E" w:rsidRPr="003A34FA" w:rsidRDefault="00E7693E" w:rsidP="00E7693E">
            <w:pPr>
              <w:pStyle w:val="a8"/>
              <w:spacing w:line="276" w:lineRule="auto"/>
              <w:jc w:val="both"/>
              <w:rPr>
                <w:rFonts w:ascii="Verdana" w:hAnsi="Verdana"/>
                <w:sz w:val="20"/>
                <w:szCs w:val="20"/>
              </w:rPr>
            </w:pPr>
          </w:p>
          <w:p w14:paraId="7149A626" w14:textId="79A20974" w:rsidR="00E10DA6" w:rsidRPr="003A34FA" w:rsidRDefault="004424A5" w:rsidP="00E10DA6">
            <w:pPr>
              <w:widowControl w:val="0"/>
              <w:suppressAutoHyphens/>
              <w:autoSpaceDE w:val="0"/>
              <w:autoSpaceDN w:val="0"/>
              <w:adjustRightInd w:val="0"/>
              <w:ind w:left="165"/>
              <w:contextualSpacing/>
              <w:jc w:val="both"/>
              <w:rPr>
                <w:rFonts w:ascii="Verdana" w:hAnsi="Verdana"/>
                <w:sz w:val="20"/>
                <w:szCs w:val="20"/>
              </w:rPr>
            </w:pPr>
            <w:r w:rsidRPr="003A34FA">
              <w:rPr>
                <w:rFonts w:ascii="Verdana" w:hAnsi="Verdana"/>
                <w:sz w:val="20"/>
                <w:szCs w:val="20"/>
              </w:rPr>
              <w:t xml:space="preserve">Для </w:t>
            </w:r>
            <w:r w:rsidRPr="003A34FA">
              <w:rPr>
                <w:rFonts w:ascii="Verdana" w:hAnsi="Verdana"/>
                <w:b/>
                <w:bCs/>
                <w:sz w:val="20"/>
                <w:szCs w:val="20"/>
              </w:rPr>
              <w:t xml:space="preserve">облигаций российских эмитентов </w:t>
            </w:r>
            <w:r w:rsidRPr="003A34FA">
              <w:rPr>
                <w:rFonts w:ascii="Verdana" w:hAnsi="Verdana"/>
                <w:b/>
                <w:bCs/>
                <w:sz w:val="20"/>
                <w:szCs w:val="20"/>
              </w:rPr>
              <w:br/>
            </w:r>
            <w:r w:rsidRPr="003A34FA">
              <w:rPr>
                <w:rFonts w:ascii="Verdana" w:hAnsi="Verdana"/>
                <w:sz w:val="20"/>
                <w:szCs w:val="20"/>
              </w:rPr>
              <w:t xml:space="preserve">цена, рассчитанная НКО АО НРД </w:t>
            </w:r>
            <w:r w:rsidR="00907D0F" w:rsidRPr="003A34FA">
              <w:rPr>
                <w:rFonts w:ascii="Verdana" w:hAnsi="Verdana"/>
                <w:sz w:val="20"/>
                <w:szCs w:val="20"/>
              </w:rPr>
              <w:t>(приоритет отдается ценам, определенным по последней утвержденной методике оценки)</w:t>
            </w:r>
            <w:r w:rsidRPr="003A34FA">
              <w:rPr>
                <w:rFonts w:ascii="Verdana" w:hAnsi="Verdana"/>
                <w:sz w:val="20"/>
                <w:szCs w:val="20"/>
              </w:rPr>
              <w:br/>
            </w:r>
            <w:r w:rsidR="00E10DA6" w:rsidRPr="003A34FA">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3A34FA"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3A34FA"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3A34FA">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3A34FA" w14:paraId="7CFA6CCB" w14:textId="77777777" w:rsidTr="004F3701">
        <w:trPr>
          <w:trHeight w:val="6227"/>
        </w:trPr>
        <w:tc>
          <w:tcPr>
            <w:tcW w:w="2699" w:type="dxa"/>
          </w:tcPr>
          <w:p w14:paraId="7DBA7636" w14:textId="77777777" w:rsidR="004424A5" w:rsidRPr="003A34FA"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3A34FA">
              <w:rPr>
                <w:rFonts w:ascii="Verdana" w:hAnsi="Verdana"/>
                <w:sz w:val="20"/>
                <w:szCs w:val="20"/>
              </w:rPr>
              <w:t xml:space="preserve">Ценные бумаги иностранных </w:t>
            </w:r>
            <w:r w:rsidR="00C4713D" w:rsidRPr="003A34FA">
              <w:rPr>
                <w:rFonts w:ascii="Verdana" w:hAnsi="Verdana"/>
                <w:sz w:val="20"/>
                <w:szCs w:val="20"/>
              </w:rPr>
              <w:t>эмитентов (</w:t>
            </w:r>
            <w:r w:rsidRPr="003A34FA">
              <w:rPr>
                <w:rFonts w:ascii="Verdana" w:hAnsi="Verdana"/>
                <w:sz w:val="20"/>
                <w:szCs w:val="20"/>
              </w:rPr>
              <w:t xml:space="preserve">в том числе </w:t>
            </w:r>
            <w:r w:rsidR="00C4713D" w:rsidRPr="003A34FA">
              <w:rPr>
                <w:rFonts w:ascii="Verdana" w:hAnsi="Verdana"/>
                <w:sz w:val="20"/>
                <w:szCs w:val="20"/>
              </w:rPr>
              <w:t xml:space="preserve">депозитарные расписки, </w:t>
            </w:r>
            <w:r w:rsidRPr="003A34FA">
              <w:rPr>
                <w:rFonts w:ascii="Verdana" w:hAnsi="Verdana"/>
                <w:sz w:val="20"/>
                <w:szCs w:val="20"/>
              </w:rPr>
              <w:t>паи иностранных инвестиционных фондов)</w:t>
            </w:r>
          </w:p>
        </w:tc>
        <w:tc>
          <w:tcPr>
            <w:tcW w:w="6646" w:type="dxa"/>
            <w:gridSpan w:val="2"/>
          </w:tcPr>
          <w:p w14:paraId="7555E961" w14:textId="77777777" w:rsidR="004424A5" w:rsidRPr="003A34FA" w:rsidRDefault="004424A5" w:rsidP="00C4713D">
            <w:pPr>
              <w:widowControl w:val="0"/>
              <w:suppressAutoHyphens/>
              <w:autoSpaceDE w:val="0"/>
              <w:ind w:left="23"/>
              <w:contextualSpacing/>
              <w:jc w:val="both"/>
              <w:rPr>
                <w:rFonts w:ascii="Verdana" w:hAnsi="Verdana"/>
                <w:sz w:val="20"/>
                <w:szCs w:val="20"/>
              </w:rPr>
            </w:pPr>
            <w:r w:rsidRPr="003A34FA">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3A34FA">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3A34FA" w:rsidRDefault="004424A5" w:rsidP="00C4713D">
            <w:pPr>
              <w:widowControl w:val="0"/>
              <w:suppressAutoHyphens/>
              <w:autoSpaceDE w:val="0"/>
              <w:contextualSpacing/>
              <w:jc w:val="both"/>
              <w:rPr>
                <w:rFonts w:ascii="Verdana" w:hAnsi="Verdana"/>
                <w:sz w:val="20"/>
                <w:szCs w:val="20"/>
              </w:rPr>
            </w:pPr>
            <w:r w:rsidRPr="003A34FA">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3A34FA"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3A34FA" w:rsidRDefault="004424A5" w:rsidP="00C4713D">
            <w:pPr>
              <w:widowControl w:val="0"/>
              <w:suppressAutoHyphens/>
              <w:autoSpaceDE w:val="0"/>
              <w:contextualSpacing/>
              <w:jc w:val="both"/>
              <w:rPr>
                <w:rFonts w:ascii="Verdana" w:hAnsi="Verdana"/>
                <w:sz w:val="20"/>
                <w:szCs w:val="20"/>
              </w:rPr>
            </w:pPr>
            <w:r w:rsidRPr="003A34FA">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3A34FA" w:rsidRDefault="004424A5" w:rsidP="00C4713D">
            <w:pPr>
              <w:widowControl w:val="0"/>
              <w:suppressAutoHyphens/>
              <w:autoSpaceDE w:val="0"/>
              <w:contextualSpacing/>
              <w:jc w:val="both"/>
              <w:rPr>
                <w:rFonts w:ascii="Verdana" w:hAnsi="Verdana"/>
                <w:sz w:val="20"/>
                <w:szCs w:val="20"/>
              </w:rPr>
            </w:pPr>
            <w:r w:rsidRPr="003A34FA">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3A34FA" w:rsidRDefault="004424A5" w:rsidP="00174C79">
            <w:pPr>
              <w:widowControl w:val="0"/>
              <w:suppressAutoHyphens/>
              <w:autoSpaceDE w:val="0"/>
              <w:ind w:left="720"/>
              <w:contextualSpacing/>
              <w:jc w:val="both"/>
              <w:rPr>
                <w:rFonts w:ascii="Verdana" w:hAnsi="Verdana"/>
                <w:sz w:val="20"/>
                <w:szCs w:val="20"/>
              </w:rPr>
            </w:pPr>
            <w:r w:rsidRPr="003A34FA">
              <w:rPr>
                <w:rFonts w:ascii="Verdana" w:hAnsi="Verdana"/>
                <w:sz w:val="20"/>
                <w:szCs w:val="20"/>
              </w:rPr>
              <w:t>Формула расчета справедливой стоимости на дату расчета</w:t>
            </w:r>
            <w:r w:rsidRPr="003A34FA">
              <w:rPr>
                <w:rFonts w:ascii="Verdana" w:hAnsi="Verdana"/>
                <w:sz w:val="20"/>
                <w:szCs w:val="20"/>
              </w:rPr>
              <w:br/>
            </w:r>
          </w:p>
          <w:p w14:paraId="7831E47B" w14:textId="77777777" w:rsidR="004424A5" w:rsidRPr="003A34FA" w:rsidRDefault="003A34FA"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3A34FA"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3A34FA" w:rsidRDefault="004424A5" w:rsidP="00174C79">
            <w:pPr>
              <w:widowControl w:val="0"/>
              <w:suppressAutoHyphens/>
              <w:autoSpaceDE w:val="0"/>
              <w:ind w:left="720"/>
              <w:contextualSpacing/>
              <w:jc w:val="both"/>
              <w:rPr>
                <w:rFonts w:ascii="Verdana" w:hAnsi="Verdana"/>
                <w:sz w:val="20"/>
                <w:szCs w:val="20"/>
              </w:rPr>
            </w:pPr>
            <w:r w:rsidRPr="003A34FA">
              <w:rPr>
                <w:rFonts w:ascii="Verdana" w:hAnsi="Verdana"/>
                <w:sz w:val="20"/>
                <w:szCs w:val="20"/>
              </w:rPr>
              <w:t>Формула расчета ожидаемой доходности модели CAPM:</w:t>
            </w:r>
          </w:p>
          <w:p w14:paraId="18F8CAD3" w14:textId="77777777" w:rsidR="004424A5" w:rsidRPr="003A34FA"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3A34FA"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3A34FA"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3A34FA" w:rsidRDefault="003A34FA"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3A34FA"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3A34FA" w:rsidRDefault="00174C79" w:rsidP="00174C79">
            <w:pPr>
              <w:widowControl w:val="0"/>
              <w:suppressAutoHyphens/>
              <w:autoSpaceDE w:val="0"/>
              <w:ind w:left="720"/>
              <w:contextualSpacing/>
              <w:jc w:val="both"/>
              <w:rPr>
                <w:rFonts w:ascii="Verdana" w:hAnsi="Verdana"/>
                <w:bCs/>
                <w:sz w:val="20"/>
                <w:szCs w:val="20"/>
              </w:rPr>
            </w:pPr>
            <w:r w:rsidRPr="003A34FA">
              <w:rPr>
                <w:rFonts w:ascii="Verdana" w:hAnsi="Verdana"/>
                <w:bCs/>
                <w:sz w:val="20"/>
                <w:szCs w:val="20"/>
              </w:rPr>
              <w:t xml:space="preserve">Параметры формул расчета справедливой стоимости, модели </w:t>
            </w:r>
            <w:r w:rsidRPr="003A34FA">
              <w:rPr>
                <w:rFonts w:ascii="Verdana" w:hAnsi="Verdana"/>
                <w:sz w:val="20"/>
                <w:szCs w:val="20"/>
              </w:rPr>
              <w:t>CAPM:</w:t>
            </w:r>
          </w:p>
          <w:p w14:paraId="16C85C6C" w14:textId="77777777" w:rsidR="005A4FBA" w:rsidRPr="003A34FA"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3A34FA">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3A34FA">
              <w:rPr>
                <w:rFonts w:ascii="Verdana" w:hAnsi="Verdana"/>
                <w:sz w:val="20"/>
                <w:szCs w:val="20"/>
              </w:rPr>
              <w:t xml:space="preserve"> – - последняя определенная справедливая стоимость ценной бумаги;</w:t>
            </w:r>
          </w:p>
          <w:p w14:paraId="1B3B37B2"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3A34FA">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3A34FA">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3A34FA"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3A34FA">
              <w:rPr>
                <w:rFonts w:ascii="Verdana" w:hAnsi="Verdana"/>
                <w:sz w:val="20"/>
                <w:szCs w:val="20"/>
              </w:rPr>
              <w:t xml:space="preserve"> –  ожидаемая доходность ценной бумаги</w:t>
            </w:r>
          </w:p>
          <w:p w14:paraId="1F6EBAA0" w14:textId="77777777" w:rsidR="005A4FBA" w:rsidRPr="003A34FA"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3A34FA">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3A34FA">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3A34FA">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3A34FA" w:rsidRDefault="003A34F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3A34FA">
              <w:rPr>
                <w:rFonts w:ascii="Verdana" w:hAnsi="Verdana"/>
                <w:sz w:val="20"/>
                <w:szCs w:val="20"/>
              </w:rPr>
              <w:t xml:space="preserve"> – доходность рыночного индикатора</w:t>
            </w:r>
            <w:r w:rsidR="009A50E7" w:rsidRPr="003A34FA">
              <w:rPr>
                <w:rFonts w:ascii="Verdana" w:hAnsi="Verdana"/>
                <w:sz w:val="20"/>
                <w:szCs w:val="20"/>
              </w:rPr>
              <w:t xml:space="preserve">. </w:t>
            </w:r>
          </w:p>
          <w:p w14:paraId="5127FEF7" w14:textId="1F7AF11D" w:rsidR="007F6752" w:rsidRPr="003A34FA" w:rsidRDefault="009A50E7" w:rsidP="007F6752">
            <w:pPr>
              <w:autoSpaceDE w:val="0"/>
              <w:ind w:left="720"/>
              <w:contextualSpacing/>
              <w:jc w:val="both"/>
              <w:rPr>
                <w:rFonts w:ascii="Verdana" w:hAnsi="Verdana"/>
                <w:sz w:val="20"/>
                <w:szCs w:val="20"/>
              </w:rPr>
            </w:pPr>
            <w:r w:rsidRPr="003A34FA">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3A34FA">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3A34FA">
              <w:rPr>
                <w:rFonts w:ascii="Verdana" w:hAnsi="Verdana"/>
                <w:sz w:val="20"/>
                <w:szCs w:val="20"/>
              </w:rPr>
              <w:t xml:space="preserve"> используется средняя однодневная доходность рыночного индикатора за последние </w:t>
            </w:r>
            <w:r w:rsidR="007F6752" w:rsidRPr="003A34FA">
              <w:rPr>
                <w:rFonts w:ascii="Verdana" w:hAnsi="Verdana"/>
                <w:sz w:val="20"/>
                <w:szCs w:val="20"/>
              </w:rPr>
              <w:t>90</w:t>
            </w:r>
            <w:r w:rsidRPr="003A34FA">
              <w:rPr>
                <w:rFonts w:ascii="Verdana" w:hAnsi="Verdana"/>
                <w:sz w:val="20"/>
                <w:szCs w:val="20"/>
              </w:rPr>
              <w:t xml:space="preserve"> </w:t>
            </w:r>
            <w:r w:rsidR="007F6752" w:rsidRPr="003A34FA">
              <w:rPr>
                <w:rFonts w:ascii="Verdana" w:hAnsi="Verdana"/>
                <w:sz w:val="20"/>
                <w:szCs w:val="20"/>
              </w:rPr>
              <w:t>дней(</w:t>
            </w:r>
            <w:r w:rsidR="007F6752" w:rsidRPr="003A34FA">
              <w:rPr>
                <w:rFonts w:ascii="Verdana" w:hAnsi="Verdana"/>
                <w:sz w:val="20"/>
                <w:szCs w:val="20"/>
                <w:lang w:val="en-US"/>
              </w:rPr>
              <w:t>n</w:t>
            </w:r>
            <w:r w:rsidR="007F6752" w:rsidRPr="003A34FA">
              <w:rPr>
                <w:rFonts w:ascii="Verdana" w:hAnsi="Verdana"/>
                <w:sz w:val="20"/>
                <w:szCs w:val="20"/>
              </w:rPr>
              <w:t>) ):</w:t>
            </w:r>
          </w:p>
          <w:p w14:paraId="066D20F3" w14:textId="77777777" w:rsidR="007F6752" w:rsidRPr="003A34FA" w:rsidRDefault="003A34FA"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3A34FA" w:rsidRDefault="00525CB8" w:rsidP="004F3701">
            <w:pPr>
              <w:widowControl w:val="0"/>
              <w:suppressAutoHyphens/>
              <w:autoSpaceDE w:val="0"/>
              <w:ind w:left="720"/>
              <w:contextualSpacing/>
              <w:jc w:val="both"/>
              <w:rPr>
                <w:rFonts w:ascii="Verdana" w:hAnsi="Verdana"/>
                <w:sz w:val="20"/>
                <w:szCs w:val="20"/>
              </w:rPr>
            </w:pPr>
            <w:r w:rsidRPr="003A34FA">
              <w:rPr>
                <w:rFonts w:ascii="Verdana" w:hAnsi="Verdana"/>
                <w:sz w:val="20"/>
                <w:szCs w:val="20"/>
              </w:rPr>
              <w:t>;</w:t>
            </w:r>
          </w:p>
          <w:p w14:paraId="1E1BB4F6" w14:textId="77777777" w:rsidR="00174C79" w:rsidRPr="003A34FA" w:rsidRDefault="003A34FA"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3A34FA">
              <w:rPr>
                <w:rFonts w:ascii="Verdana" w:hAnsi="Verdana"/>
                <w:sz w:val="20"/>
                <w:szCs w:val="20"/>
              </w:rPr>
              <w:t xml:space="preserve"> – </w:t>
            </w:r>
            <w:r w:rsidR="00525CB8" w:rsidRPr="003A34FA">
              <w:rPr>
                <w:rFonts w:ascii="Verdana" w:hAnsi="Verdana"/>
                <w:sz w:val="20"/>
                <w:szCs w:val="20"/>
                <w:lang w:val="en-US"/>
              </w:rPr>
              <w:t>Risk</w:t>
            </w:r>
            <w:r w:rsidR="00525CB8" w:rsidRPr="003A34FA">
              <w:rPr>
                <w:rFonts w:ascii="Verdana" w:hAnsi="Verdana"/>
                <w:sz w:val="20"/>
                <w:szCs w:val="20"/>
              </w:rPr>
              <w:t>-</w:t>
            </w:r>
            <w:r w:rsidR="00525CB8" w:rsidRPr="003A34FA">
              <w:rPr>
                <w:rFonts w:ascii="Verdana" w:hAnsi="Verdana"/>
                <w:sz w:val="20"/>
                <w:szCs w:val="20"/>
                <w:lang w:val="en-US"/>
              </w:rPr>
              <w:t>free</w:t>
            </w:r>
            <w:r w:rsidR="00525CB8" w:rsidRPr="003A34FA">
              <w:rPr>
                <w:rFonts w:ascii="Verdana" w:hAnsi="Verdana"/>
                <w:sz w:val="20"/>
                <w:szCs w:val="20"/>
              </w:rPr>
              <w:t xml:space="preserve"> </w:t>
            </w:r>
            <w:r w:rsidR="00525CB8" w:rsidRPr="003A34FA">
              <w:rPr>
                <w:rFonts w:ascii="Verdana" w:hAnsi="Verdana"/>
                <w:sz w:val="20"/>
                <w:szCs w:val="20"/>
                <w:lang w:val="en-US"/>
              </w:rPr>
              <w:t>Rate</w:t>
            </w:r>
            <w:r w:rsidR="00525CB8" w:rsidRPr="003A34FA">
              <w:rPr>
                <w:rFonts w:ascii="Verdana" w:hAnsi="Verdana"/>
                <w:sz w:val="20"/>
                <w:szCs w:val="20"/>
              </w:rPr>
              <w:t xml:space="preserve"> – безрисковая ставка доходности.</w:t>
            </w:r>
          </w:p>
          <w:p w14:paraId="27FA0E52" w14:textId="77777777" w:rsidR="004424A5" w:rsidRPr="003A34FA" w:rsidRDefault="004424A5" w:rsidP="00525CB8">
            <w:pPr>
              <w:widowControl w:val="0"/>
              <w:suppressAutoHyphens/>
              <w:autoSpaceDE w:val="0"/>
              <w:contextualSpacing/>
              <w:jc w:val="both"/>
              <w:rPr>
                <w:rFonts w:ascii="Verdana" w:hAnsi="Verdana"/>
                <w:sz w:val="20"/>
                <w:szCs w:val="20"/>
              </w:rPr>
            </w:pPr>
          </w:p>
          <w:p w14:paraId="3F04282C" w14:textId="77777777" w:rsidR="004424A5" w:rsidRPr="003A34FA" w:rsidRDefault="00F3349C" w:rsidP="00F3349C">
            <w:pPr>
              <w:widowControl w:val="0"/>
              <w:suppressAutoHyphens/>
              <w:autoSpaceDE w:val="0"/>
              <w:ind w:left="307"/>
              <w:contextualSpacing/>
              <w:jc w:val="both"/>
              <w:rPr>
                <w:rFonts w:ascii="Verdana" w:hAnsi="Verdana"/>
                <w:sz w:val="20"/>
                <w:szCs w:val="20"/>
              </w:rPr>
            </w:pPr>
            <w:r w:rsidRPr="003A34FA">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3A34FA"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3A34FA" w:rsidRDefault="003A34FA"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3A34FA" w:rsidRDefault="00F3349C" w:rsidP="00F3349C">
            <w:pPr>
              <w:widowControl w:val="0"/>
              <w:suppressAutoHyphens/>
              <w:autoSpaceDE w:val="0"/>
              <w:contextualSpacing/>
              <w:jc w:val="both"/>
              <w:rPr>
                <w:rFonts w:ascii="Verdana" w:hAnsi="Verdana"/>
                <w:sz w:val="20"/>
                <w:szCs w:val="20"/>
              </w:rPr>
            </w:pPr>
            <w:r w:rsidRPr="003A34FA">
              <w:rPr>
                <w:rFonts w:ascii="Verdana" w:hAnsi="Verdana"/>
                <w:sz w:val="20"/>
                <w:szCs w:val="20"/>
              </w:rPr>
              <w:t>Где:</w:t>
            </w:r>
            <w:r w:rsidRPr="003A34FA">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3A34FA">
              <w:rPr>
                <w:rFonts w:ascii="Verdana" w:hAnsi="Verdana"/>
                <w:sz w:val="20"/>
                <w:szCs w:val="20"/>
              </w:rPr>
              <w:t xml:space="preserve"> – количество календарных дней между указанными датами;</w:t>
            </w:r>
          </w:p>
          <w:p w14:paraId="5A331D29" w14:textId="77777777" w:rsidR="00F3349C" w:rsidRPr="003A34FA" w:rsidRDefault="003A34FA"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3A34FA">
              <w:rPr>
                <w:rFonts w:ascii="Verdana" w:hAnsi="Verdana"/>
                <w:sz w:val="20"/>
                <w:szCs w:val="20"/>
              </w:rPr>
              <w:t xml:space="preserve"> –дата определения справедливой стоимости;</w:t>
            </w:r>
          </w:p>
          <w:p w14:paraId="75F2A5DA" w14:textId="77777777" w:rsidR="00F3349C" w:rsidRPr="003A34FA" w:rsidRDefault="003A34FA"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3A34FA">
              <w:rPr>
                <w:rFonts w:ascii="Verdana" w:hAnsi="Verdana"/>
                <w:sz w:val="20"/>
                <w:szCs w:val="20"/>
              </w:rPr>
              <w:t xml:space="preserve"> – предыдущая дата определения справедливой стоимости.</w:t>
            </w:r>
          </w:p>
          <w:p w14:paraId="78D194FA" w14:textId="77777777" w:rsidR="004424A5" w:rsidRPr="003A34FA" w:rsidRDefault="004424A5" w:rsidP="00F3349C">
            <w:pPr>
              <w:widowControl w:val="0"/>
              <w:suppressAutoHyphens/>
              <w:autoSpaceDE w:val="0"/>
              <w:ind w:left="720"/>
              <w:contextualSpacing/>
              <w:jc w:val="both"/>
              <w:rPr>
                <w:rFonts w:ascii="Verdana" w:hAnsi="Verdana"/>
                <w:sz w:val="20"/>
                <w:szCs w:val="20"/>
              </w:rPr>
            </w:pPr>
            <w:r w:rsidRPr="003A34FA">
              <w:rPr>
                <w:rFonts w:ascii="Verdana" w:hAnsi="Verdana"/>
                <w:sz w:val="20"/>
                <w:szCs w:val="20"/>
              </w:rPr>
              <w:br/>
            </w:r>
          </w:p>
          <w:p w14:paraId="1B4D3388" w14:textId="77777777" w:rsidR="004424A5" w:rsidRPr="003A34FA" w:rsidRDefault="004424A5" w:rsidP="00E3495C">
            <w:pPr>
              <w:widowControl w:val="0"/>
              <w:suppressAutoHyphens/>
              <w:autoSpaceDE w:val="0"/>
              <w:contextualSpacing/>
              <w:jc w:val="both"/>
              <w:rPr>
                <w:rFonts w:ascii="Verdana" w:hAnsi="Verdana"/>
                <w:sz w:val="20"/>
                <w:szCs w:val="20"/>
              </w:rPr>
            </w:pPr>
            <w:r w:rsidRPr="003A34FA">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3A34FA" w:rsidRDefault="00E3495C" w:rsidP="00E3495C">
            <w:pPr>
              <w:widowControl w:val="0"/>
              <w:suppressAutoHyphens/>
              <w:autoSpaceDE w:val="0"/>
              <w:contextualSpacing/>
              <w:jc w:val="both"/>
              <w:rPr>
                <w:rFonts w:ascii="Verdana" w:hAnsi="Verdana"/>
                <w:sz w:val="20"/>
                <w:szCs w:val="20"/>
              </w:rPr>
            </w:pPr>
            <w:r w:rsidRPr="003A34FA">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3A34FA"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3A34FA" w:rsidRDefault="004424A5" w:rsidP="00961B9B">
            <w:pPr>
              <w:widowControl w:val="0"/>
              <w:suppressAutoHyphens/>
              <w:autoSpaceDE w:val="0"/>
              <w:ind w:left="720"/>
              <w:contextualSpacing/>
              <w:jc w:val="both"/>
              <w:rPr>
                <w:rFonts w:ascii="Verdana" w:hAnsi="Verdana"/>
                <w:sz w:val="20"/>
                <w:szCs w:val="20"/>
              </w:rPr>
            </w:pPr>
            <w:r w:rsidRPr="003A34FA">
              <w:rPr>
                <w:rFonts w:ascii="Verdana" w:hAnsi="Verdana"/>
                <w:sz w:val="20"/>
                <w:szCs w:val="20"/>
              </w:rPr>
              <w:t>Бета коэффициент - β</w:t>
            </w:r>
          </w:p>
          <w:p w14:paraId="5D5ED7A4" w14:textId="77777777" w:rsidR="004424A5" w:rsidRPr="003A34FA"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3A34FA"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3A34FA" w:rsidRDefault="003A34FA"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3A34FA"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3A34FA" w:rsidRDefault="003A34F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3A34FA">
              <w:rPr>
                <w:rFonts w:ascii="Verdana" w:hAnsi="Verdana"/>
                <w:sz w:val="20"/>
                <w:szCs w:val="20"/>
              </w:rPr>
              <w:t xml:space="preserve"> - доходность актива;</w:t>
            </w:r>
          </w:p>
          <w:p w14:paraId="0E4C3D2D" w14:textId="77777777" w:rsidR="004424A5" w:rsidRPr="003A34FA" w:rsidRDefault="003A34F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3A34FA">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3A34FA">
              <w:rPr>
                <w:rFonts w:ascii="Verdana" w:hAnsi="Verdana"/>
                <w:sz w:val="20"/>
                <w:szCs w:val="20"/>
              </w:rPr>
              <w:t>;</w:t>
            </w:r>
          </w:p>
          <w:p w14:paraId="1DD39402" w14:textId="77777777" w:rsidR="004424A5" w:rsidRPr="003A34FA" w:rsidRDefault="003A34F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3A34FA">
              <w:rPr>
                <w:rFonts w:ascii="Verdana" w:hAnsi="Verdana"/>
                <w:sz w:val="20"/>
                <w:szCs w:val="20"/>
              </w:rPr>
              <w:t xml:space="preserve"> – предыдущая цена закрытия актива;</w:t>
            </w:r>
          </w:p>
          <w:p w14:paraId="58E1CE17" w14:textId="77777777" w:rsidR="004424A5" w:rsidRPr="003A34FA" w:rsidRDefault="003A34F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3A34FA">
              <w:rPr>
                <w:rFonts w:ascii="Verdana" w:hAnsi="Verdana"/>
                <w:sz w:val="20"/>
                <w:szCs w:val="20"/>
              </w:rPr>
              <w:t xml:space="preserve"> - доходность рыночного индикатора;</w:t>
            </w:r>
          </w:p>
          <w:p w14:paraId="69AC3F7D" w14:textId="77777777" w:rsidR="004424A5" w:rsidRPr="003A34FA" w:rsidRDefault="003A34F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3A34FA">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3A34FA">
              <w:rPr>
                <w:rFonts w:ascii="Verdana" w:hAnsi="Verdana"/>
                <w:sz w:val="20"/>
                <w:szCs w:val="20"/>
              </w:rPr>
              <w:t>;</w:t>
            </w:r>
          </w:p>
          <w:p w14:paraId="100C9746" w14:textId="77777777" w:rsidR="004424A5" w:rsidRPr="003A34FA" w:rsidRDefault="003A34F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3A34FA">
              <w:rPr>
                <w:rFonts w:ascii="Verdana" w:hAnsi="Verdana"/>
                <w:sz w:val="20"/>
                <w:szCs w:val="20"/>
              </w:rPr>
              <w:t xml:space="preserve"> – предыдущее значение рыночного индикатора;</w:t>
            </w:r>
          </w:p>
          <w:p w14:paraId="4E140B61" w14:textId="77777777" w:rsidR="004424A5" w:rsidRPr="003A34FA"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3A34FA">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3A34FA" w:rsidRDefault="004424A5" w:rsidP="00961B9B">
            <w:pPr>
              <w:widowControl w:val="0"/>
              <w:suppressAutoHyphens/>
              <w:autoSpaceDE w:val="0"/>
              <w:ind w:left="23"/>
              <w:contextualSpacing/>
              <w:jc w:val="both"/>
              <w:rPr>
                <w:rFonts w:ascii="Verdana" w:hAnsi="Verdana"/>
                <w:sz w:val="20"/>
                <w:szCs w:val="20"/>
              </w:rPr>
            </w:pPr>
            <w:r w:rsidRPr="003A34FA">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3A34FA" w:rsidRDefault="004424A5" w:rsidP="00961B9B">
            <w:pPr>
              <w:widowControl w:val="0"/>
              <w:suppressAutoHyphens/>
              <w:autoSpaceDE w:val="0"/>
              <w:ind w:left="23"/>
              <w:contextualSpacing/>
              <w:jc w:val="both"/>
              <w:rPr>
                <w:rFonts w:ascii="Verdana" w:hAnsi="Verdana"/>
                <w:sz w:val="20"/>
                <w:szCs w:val="20"/>
              </w:rPr>
            </w:pPr>
            <w:r w:rsidRPr="003A34FA">
              <w:rPr>
                <w:rFonts w:ascii="Verdana" w:hAnsi="Verdana"/>
                <w:sz w:val="20"/>
                <w:szCs w:val="20"/>
              </w:rPr>
              <w:t>При использовании модели CAPM в целях расчета Бета коэффициента:</w:t>
            </w:r>
          </w:p>
          <w:p w14:paraId="1F0085DD" w14:textId="77777777" w:rsidR="004424A5" w:rsidRPr="003A34FA" w:rsidRDefault="004424A5" w:rsidP="00961B9B">
            <w:pPr>
              <w:widowControl w:val="0"/>
              <w:suppressAutoHyphens/>
              <w:autoSpaceDE w:val="0"/>
              <w:contextualSpacing/>
              <w:jc w:val="both"/>
              <w:rPr>
                <w:rFonts w:ascii="Verdana" w:hAnsi="Verdana"/>
                <w:sz w:val="20"/>
                <w:szCs w:val="20"/>
              </w:rPr>
            </w:pPr>
            <w:r w:rsidRPr="003A34FA">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3A34FA" w:rsidRDefault="004424A5" w:rsidP="008B3037">
            <w:pPr>
              <w:widowControl w:val="0"/>
              <w:suppressAutoHyphens/>
              <w:autoSpaceDE w:val="0"/>
              <w:contextualSpacing/>
              <w:jc w:val="both"/>
              <w:rPr>
                <w:rFonts w:ascii="Verdana" w:hAnsi="Verdana"/>
                <w:sz w:val="20"/>
                <w:szCs w:val="20"/>
              </w:rPr>
            </w:pPr>
            <w:r w:rsidRPr="003A34FA">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3A34FA" w:rsidRDefault="008B3037" w:rsidP="008B3037">
            <w:pPr>
              <w:widowControl w:val="0"/>
              <w:suppressAutoHyphens/>
              <w:autoSpaceDE w:val="0"/>
              <w:ind w:left="23"/>
              <w:contextualSpacing/>
              <w:jc w:val="both"/>
              <w:rPr>
                <w:rFonts w:ascii="Verdana" w:hAnsi="Verdana"/>
                <w:sz w:val="20"/>
                <w:szCs w:val="20"/>
              </w:rPr>
            </w:pPr>
            <w:r w:rsidRPr="003A34FA">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3A34FA">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3A34FA">
              <w:rPr>
                <w:rFonts w:ascii="Verdana" w:eastAsiaTheme="minorEastAsia" w:hAnsi="Verdana"/>
                <w:sz w:val="20"/>
                <w:szCs w:val="20"/>
              </w:rPr>
              <w:t xml:space="preserve"> рассчитываются без промежуточных округлений.</w:t>
            </w:r>
          </w:p>
          <w:p w14:paraId="4E04114D" w14:textId="77777777" w:rsidR="008B3037" w:rsidRPr="003A34FA" w:rsidRDefault="008B3037" w:rsidP="008B3037">
            <w:pPr>
              <w:widowControl w:val="0"/>
              <w:suppressAutoHyphens/>
              <w:autoSpaceDE w:val="0"/>
              <w:contextualSpacing/>
              <w:jc w:val="both"/>
              <w:rPr>
                <w:rFonts w:ascii="Verdana" w:hAnsi="Verdana"/>
                <w:sz w:val="20"/>
                <w:szCs w:val="20"/>
              </w:rPr>
            </w:pPr>
          </w:p>
          <w:p w14:paraId="0D189396" w14:textId="77777777" w:rsidR="00791E8C" w:rsidRPr="003A34FA" w:rsidRDefault="00791E8C" w:rsidP="00791E8C">
            <w:pPr>
              <w:widowControl w:val="0"/>
              <w:suppressAutoHyphens/>
              <w:autoSpaceDE w:val="0"/>
              <w:contextualSpacing/>
              <w:jc w:val="both"/>
              <w:rPr>
                <w:rFonts w:ascii="Verdana" w:hAnsi="Verdana"/>
                <w:sz w:val="20"/>
                <w:szCs w:val="20"/>
              </w:rPr>
            </w:pPr>
            <w:r w:rsidRPr="003A34FA">
              <w:rPr>
                <w:rFonts w:ascii="Verdana" w:hAnsi="Verdana"/>
                <w:sz w:val="20"/>
                <w:szCs w:val="20"/>
              </w:rPr>
              <w:t>Прочие условия:</w:t>
            </w:r>
          </w:p>
          <w:p w14:paraId="02E2A874" w14:textId="77777777" w:rsidR="00791E8C" w:rsidRPr="003A34FA" w:rsidRDefault="00791E8C" w:rsidP="00791E8C">
            <w:pPr>
              <w:widowControl w:val="0"/>
              <w:suppressAutoHyphens/>
              <w:autoSpaceDE w:val="0"/>
              <w:contextualSpacing/>
              <w:jc w:val="both"/>
              <w:rPr>
                <w:rFonts w:ascii="Verdana" w:hAnsi="Verdana"/>
                <w:sz w:val="20"/>
                <w:szCs w:val="20"/>
              </w:rPr>
            </w:pPr>
            <w:r w:rsidRPr="003A34FA">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3A34FA" w:rsidRDefault="00791E8C" w:rsidP="00791E8C">
            <w:pPr>
              <w:widowControl w:val="0"/>
              <w:suppressAutoHyphens/>
              <w:autoSpaceDE w:val="0"/>
              <w:contextualSpacing/>
              <w:jc w:val="both"/>
              <w:rPr>
                <w:rFonts w:ascii="Verdana" w:hAnsi="Verdana"/>
                <w:sz w:val="20"/>
                <w:szCs w:val="20"/>
              </w:rPr>
            </w:pPr>
            <w:r w:rsidRPr="003A34FA">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3A34FA" w:rsidRDefault="00791E8C" w:rsidP="00791E8C">
            <w:pPr>
              <w:widowControl w:val="0"/>
              <w:suppressAutoHyphens/>
              <w:autoSpaceDE w:val="0"/>
              <w:contextualSpacing/>
              <w:jc w:val="both"/>
              <w:rPr>
                <w:rFonts w:ascii="Verdana" w:hAnsi="Verdana"/>
                <w:sz w:val="20"/>
                <w:szCs w:val="20"/>
              </w:rPr>
            </w:pPr>
            <w:r w:rsidRPr="003A34FA">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3A34FA" w:rsidRDefault="00791E8C" w:rsidP="00791E8C">
            <w:pPr>
              <w:widowControl w:val="0"/>
              <w:suppressAutoHyphens/>
              <w:autoSpaceDE w:val="0"/>
              <w:contextualSpacing/>
              <w:jc w:val="both"/>
              <w:rPr>
                <w:rFonts w:ascii="Verdana" w:hAnsi="Verdana"/>
                <w:sz w:val="20"/>
                <w:szCs w:val="20"/>
              </w:rPr>
            </w:pPr>
            <w:r w:rsidRPr="003A34FA">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3A34FA" w:rsidRDefault="00791E8C" w:rsidP="00791E8C">
            <w:pPr>
              <w:widowControl w:val="0"/>
              <w:suppressAutoHyphens/>
              <w:autoSpaceDE w:val="0"/>
              <w:contextualSpacing/>
              <w:jc w:val="both"/>
              <w:rPr>
                <w:rFonts w:ascii="Verdana" w:hAnsi="Verdana"/>
                <w:sz w:val="20"/>
                <w:szCs w:val="20"/>
              </w:rPr>
            </w:pPr>
            <w:r w:rsidRPr="003A34FA">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3A34FA" w:rsidRDefault="00791E8C" w:rsidP="00791E8C">
            <w:pPr>
              <w:widowControl w:val="0"/>
              <w:suppressAutoHyphens/>
              <w:autoSpaceDE w:val="0"/>
              <w:contextualSpacing/>
              <w:jc w:val="both"/>
              <w:rPr>
                <w:rFonts w:ascii="Verdana" w:hAnsi="Verdana"/>
                <w:sz w:val="20"/>
                <w:szCs w:val="20"/>
              </w:rPr>
            </w:pPr>
            <w:r w:rsidRPr="003A34FA">
              <w:rPr>
                <w:rFonts w:ascii="Verdana" w:hAnsi="Verdana"/>
                <w:sz w:val="20"/>
                <w:szCs w:val="20"/>
              </w:rPr>
              <w:t>- цена закрытия;</w:t>
            </w:r>
          </w:p>
          <w:p w14:paraId="076C6AE0" w14:textId="77777777" w:rsidR="00791E8C" w:rsidRPr="003A34FA" w:rsidRDefault="00791E8C" w:rsidP="00791E8C">
            <w:pPr>
              <w:widowControl w:val="0"/>
              <w:suppressAutoHyphens/>
              <w:autoSpaceDE w:val="0"/>
              <w:ind w:left="1428"/>
              <w:contextualSpacing/>
              <w:jc w:val="both"/>
              <w:rPr>
                <w:rFonts w:ascii="Verdana" w:hAnsi="Verdana"/>
                <w:sz w:val="20"/>
                <w:szCs w:val="20"/>
              </w:rPr>
            </w:pPr>
            <w:r w:rsidRPr="003A34FA">
              <w:rPr>
                <w:rFonts w:ascii="Verdana" w:hAnsi="Verdana"/>
                <w:sz w:val="20"/>
                <w:szCs w:val="20"/>
              </w:rPr>
              <w:t xml:space="preserve"> - значение рыночного индикатора.</w:t>
            </w:r>
          </w:p>
          <w:p w14:paraId="654CD409" w14:textId="77777777" w:rsidR="004424A5" w:rsidRPr="003A34FA"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3A34FA"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3A34FA" w14:paraId="31E0A812" w14:textId="77777777" w:rsidTr="004F3701">
        <w:tc>
          <w:tcPr>
            <w:tcW w:w="2699" w:type="dxa"/>
          </w:tcPr>
          <w:p w14:paraId="2E2C918C" w14:textId="77777777" w:rsidR="004424A5" w:rsidRPr="003A34FA"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3A34FA">
              <w:rPr>
                <w:rFonts w:ascii="Verdana" w:hAnsi="Verdana"/>
                <w:sz w:val="20"/>
                <w:szCs w:val="20"/>
              </w:rPr>
              <w:t xml:space="preserve">Облигация внешних облигационных займов Российской Федерации; </w:t>
            </w:r>
            <w:r w:rsidRPr="003A34FA">
              <w:rPr>
                <w:rFonts w:ascii="Verdana" w:hAnsi="Verdana"/>
                <w:sz w:val="20"/>
                <w:szCs w:val="20"/>
              </w:rPr>
              <w:br/>
              <w:t xml:space="preserve">Долговая ценная бумага иностранных государств; </w:t>
            </w:r>
            <w:r w:rsidRPr="003A34FA">
              <w:rPr>
                <w:rFonts w:ascii="Verdana" w:hAnsi="Verdana"/>
                <w:sz w:val="20"/>
                <w:szCs w:val="20"/>
              </w:rPr>
              <w:br/>
              <w:t xml:space="preserve">Еврооблигация иностранного эмитента; </w:t>
            </w:r>
            <w:r w:rsidRPr="003A34FA">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3A34FA" w:rsidRDefault="004424A5" w:rsidP="005A051F">
            <w:pPr>
              <w:widowControl w:val="0"/>
              <w:suppressAutoHyphens/>
              <w:autoSpaceDE w:val="0"/>
              <w:ind w:left="165"/>
              <w:contextualSpacing/>
              <w:jc w:val="both"/>
              <w:rPr>
                <w:rFonts w:ascii="Verdana" w:hAnsi="Verdana"/>
                <w:b/>
                <w:bCs/>
                <w:sz w:val="20"/>
                <w:szCs w:val="20"/>
              </w:rPr>
            </w:pPr>
            <w:r w:rsidRPr="003A34FA">
              <w:rPr>
                <w:rFonts w:ascii="Verdana" w:hAnsi="Verdana"/>
                <w:b/>
                <w:bCs/>
                <w:sz w:val="20"/>
                <w:szCs w:val="20"/>
              </w:rPr>
              <w:t>В порядке убывания приоритета:</w:t>
            </w:r>
          </w:p>
          <w:p w14:paraId="4FF2245C" w14:textId="77777777" w:rsidR="001E1909" w:rsidRPr="003A34FA" w:rsidRDefault="004424A5" w:rsidP="00CF319D">
            <w:pPr>
              <w:pStyle w:val="a8"/>
              <w:widowControl w:val="0"/>
              <w:numPr>
                <w:ilvl w:val="0"/>
                <w:numId w:val="102"/>
              </w:numPr>
              <w:suppressAutoHyphens/>
              <w:autoSpaceDE w:val="0"/>
              <w:jc w:val="both"/>
              <w:rPr>
                <w:rFonts w:ascii="Verdana" w:hAnsi="Verdana"/>
                <w:sz w:val="20"/>
                <w:szCs w:val="20"/>
              </w:rPr>
            </w:pPr>
            <w:r w:rsidRPr="003A34FA">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3A34FA" w:rsidRDefault="004424A5" w:rsidP="00CF319D">
            <w:pPr>
              <w:pStyle w:val="a8"/>
              <w:widowControl w:val="0"/>
              <w:numPr>
                <w:ilvl w:val="0"/>
                <w:numId w:val="102"/>
              </w:numPr>
              <w:suppressAutoHyphens/>
              <w:autoSpaceDE w:val="0"/>
              <w:jc w:val="both"/>
              <w:rPr>
                <w:rFonts w:ascii="Verdana" w:hAnsi="Verdana"/>
                <w:sz w:val="20"/>
                <w:szCs w:val="20"/>
              </w:rPr>
            </w:pPr>
            <w:r w:rsidRPr="003A34FA">
              <w:rPr>
                <w:rFonts w:ascii="Verdana" w:hAnsi="Verdana"/>
                <w:sz w:val="20"/>
                <w:szCs w:val="20"/>
              </w:rPr>
              <w:t xml:space="preserve"> Цена BVAL (Mid BVAL), раскрываемая информационной системой "Блумберг" (Bloomberg) на дату определения СЧА.  </w:t>
            </w:r>
            <w:r w:rsidRPr="003A34FA">
              <w:rPr>
                <w:rFonts w:ascii="Verdana" w:hAnsi="Verdana"/>
                <w:sz w:val="20"/>
                <w:szCs w:val="20"/>
                <w:lang w:val="en-US"/>
              </w:rPr>
              <w:t>Score</w:t>
            </w:r>
            <w:r w:rsidRPr="003A34FA">
              <w:rPr>
                <w:rFonts w:ascii="Verdana" w:hAnsi="Verdana"/>
                <w:sz w:val="20"/>
                <w:szCs w:val="20"/>
              </w:rPr>
              <w:t xml:space="preserve"> равен 6 и выше</w:t>
            </w:r>
            <w:r w:rsidR="001E1909" w:rsidRPr="003A34FA">
              <w:rPr>
                <w:rFonts w:ascii="Verdana" w:hAnsi="Verdana"/>
                <w:sz w:val="20"/>
                <w:szCs w:val="20"/>
              </w:rPr>
              <w:t>;</w:t>
            </w:r>
          </w:p>
          <w:p w14:paraId="0F5093BA" w14:textId="77777777" w:rsidR="001E1909" w:rsidRPr="003A34FA"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3A34FA" w:rsidRDefault="00C30AA1" w:rsidP="006C25D7">
            <w:pPr>
              <w:widowControl w:val="0"/>
              <w:suppressAutoHyphens/>
              <w:autoSpaceDE w:val="0"/>
              <w:ind w:left="165"/>
              <w:contextualSpacing/>
              <w:jc w:val="both"/>
              <w:rPr>
                <w:rFonts w:ascii="Verdana" w:hAnsi="Verdana"/>
                <w:sz w:val="20"/>
                <w:szCs w:val="20"/>
                <w:lang w:eastAsia="ru-RU"/>
              </w:rPr>
            </w:pPr>
            <w:r w:rsidRPr="003A34FA">
              <w:rPr>
                <w:rFonts w:ascii="Verdana" w:eastAsia="Times New Roman" w:hAnsi="Verdana"/>
                <w:color w:val="000000"/>
                <w:sz w:val="20"/>
                <w:szCs w:val="20"/>
                <w:lang w:eastAsia="ru-RU"/>
              </w:rPr>
              <w:t xml:space="preserve">В случае отсутствия цен </w:t>
            </w:r>
            <w:r w:rsidR="00AB24C7" w:rsidRPr="003A34FA">
              <w:rPr>
                <w:rFonts w:ascii="Verdana" w:eastAsia="Times New Roman" w:hAnsi="Verdana"/>
                <w:color w:val="000000"/>
                <w:sz w:val="20"/>
                <w:szCs w:val="20"/>
                <w:lang w:val="en-US" w:eastAsia="ru-RU"/>
              </w:rPr>
              <w:t>BGN</w:t>
            </w:r>
            <w:r w:rsidR="00AB24C7" w:rsidRPr="003A34FA">
              <w:rPr>
                <w:rFonts w:ascii="Verdana" w:eastAsia="Times New Roman" w:hAnsi="Verdana"/>
                <w:color w:val="000000"/>
                <w:sz w:val="20"/>
                <w:szCs w:val="20"/>
                <w:lang w:eastAsia="ru-RU"/>
              </w:rPr>
              <w:t xml:space="preserve"> и </w:t>
            </w:r>
            <w:r w:rsidR="00AB24C7" w:rsidRPr="003A34FA">
              <w:rPr>
                <w:rFonts w:ascii="Verdana" w:eastAsia="Times New Roman" w:hAnsi="Verdana"/>
                <w:color w:val="000000"/>
                <w:sz w:val="20"/>
                <w:szCs w:val="20"/>
                <w:lang w:val="en-US" w:eastAsia="ru-RU"/>
              </w:rPr>
              <w:t>BVAL</w:t>
            </w:r>
            <w:r w:rsidRPr="003A34FA">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3A34FA" w14:paraId="6ACE3B83" w14:textId="77777777" w:rsidTr="004F3701">
        <w:trPr>
          <w:trHeight w:val="2117"/>
        </w:trPr>
        <w:tc>
          <w:tcPr>
            <w:tcW w:w="2699" w:type="dxa"/>
            <w:tcBorders>
              <w:bottom w:val="single" w:sz="4" w:space="0" w:color="auto"/>
            </w:tcBorders>
          </w:tcPr>
          <w:p w14:paraId="129C8C84" w14:textId="77777777" w:rsidR="004424A5" w:rsidRPr="003A34FA"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3A34FA"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3A34FA">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3A34FA"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3A34FA"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3A34FA">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3A34FA" w14:paraId="049326E0" w14:textId="77777777" w:rsidTr="00D11808">
        <w:tc>
          <w:tcPr>
            <w:tcW w:w="3173" w:type="dxa"/>
            <w:gridSpan w:val="2"/>
            <w:shd w:val="clear" w:color="auto" w:fill="A6A6A6" w:themeFill="background1" w:themeFillShade="A6"/>
          </w:tcPr>
          <w:p w14:paraId="798257CE" w14:textId="77777777" w:rsidR="004424A5" w:rsidRPr="003A34FA" w:rsidRDefault="004424A5" w:rsidP="00D11808">
            <w:pPr>
              <w:widowControl w:val="0"/>
              <w:suppressAutoHyphens/>
              <w:autoSpaceDE w:val="0"/>
              <w:autoSpaceDN w:val="0"/>
              <w:adjustRightInd w:val="0"/>
              <w:contextualSpacing/>
              <w:rPr>
                <w:rFonts w:ascii="Verdana" w:hAnsi="Verdana"/>
                <w:b/>
                <w:sz w:val="20"/>
                <w:szCs w:val="20"/>
                <w:lang w:eastAsia="ru-RU"/>
              </w:rPr>
            </w:pPr>
            <w:r w:rsidRPr="003A34FA">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3A34FA" w:rsidRDefault="004424A5" w:rsidP="00D11808">
            <w:pPr>
              <w:widowControl w:val="0"/>
              <w:suppressAutoHyphens/>
              <w:autoSpaceDE w:val="0"/>
              <w:autoSpaceDN w:val="0"/>
              <w:adjustRightInd w:val="0"/>
              <w:contextualSpacing/>
              <w:rPr>
                <w:rFonts w:ascii="Verdana" w:hAnsi="Verdana"/>
                <w:b/>
                <w:sz w:val="20"/>
                <w:szCs w:val="20"/>
                <w:lang w:eastAsia="ru-RU"/>
              </w:rPr>
            </w:pPr>
            <w:r w:rsidRPr="003A34FA">
              <w:rPr>
                <w:rFonts w:ascii="Verdana" w:hAnsi="Verdana"/>
                <w:b/>
                <w:sz w:val="20"/>
                <w:szCs w:val="20"/>
                <w:lang w:eastAsia="ru-RU"/>
              </w:rPr>
              <w:t>Порядок определения справедливой стоимости</w:t>
            </w:r>
          </w:p>
        </w:tc>
      </w:tr>
      <w:tr w:rsidR="004424A5" w:rsidRPr="003A34FA" w14:paraId="52CE1A4F" w14:textId="77777777" w:rsidTr="00D11808">
        <w:trPr>
          <w:trHeight w:val="1165"/>
        </w:trPr>
        <w:tc>
          <w:tcPr>
            <w:tcW w:w="3173" w:type="dxa"/>
            <w:gridSpan w:val="2"/>
            <w:tcBorders>
              <w:bottom w:val="single" w:sz="4" w:space="0" w:color="auto"/>
            </w:tcBorders>
          </w:tcPr>
          <w:p w14:paraId="112168FF" w14:textId="77777777" w:rsidR="004424A5" w:rsidRPr="003A34FA"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3A34FA" w:rsidRDefault="004424A5" w:rsidP="007D0E28">
            <w:pPr>
              <w:widowControl w:val="0"/>
              <w:suppressAutoHyphens/>
              <w:autoSpaceDE w:val="0"/>
              <w:autoSpaceDN w:val="0"/>
              <w:adjustRightInd w:val="0"/>
              <w:contextualSpacing/>
              <w:jc w:val="both"/>
              <w:rPr>
                <w:rFonts w:ascii="Verdana" w:hAnsi="Verdana"/>
                <w:sz w:val="20"/>
                <w:szCs w:val="20"/>
              </w:rPr>
            </w:pPr>
            <w:r w:rsidRPr="003A34FA">
              <w:rPr>
                <w:rFonts w:ascii="Verdana" w:hAnsi="Verdana"/>
                <w:sz w:val="20"/>
                <w:szCs w:val="20"/>
              </w:rPr>
              <w:t>Для облигаций российских эмитентов и иностранных эмитентов</w:t>
            </w:r>
            <w:r w:rsidR="00B33BB7" w:rsidRPr="003A34FA">
              <w:rPr>
                <w:rFonts w:ascii="Verdana" w:hAnsi="Verdana"/>
                <w:sz w:val="20"/>
                <w:szCs w:val="20"/>
              </w:rPr>
              <w:t>, а также иностранных долевых ценных бумаг</w:t>
            </w:r>
            <w:r w:rsidRPr="003A34FA">
              <w:rPr>
                <w:rFonts w:ascii="Verdana" w:hAnsi="Verdana"/>
                <w:sz w:val="20"/>
                <w:szCs w:val="20"/>
              </w:rPr>
              <w:t xml:space="preserve"> модель оценки в соответствии с Приложением </w:t>
            </w:r>
            <w:r w:rsidR="00D678AE" w:rsidRPr="003A34FA">
              <w:rPr>
                <w:rFonts w:ascii="Verdana" w:hAnsi="Verdana"/>
                <w:sz w:val="20"/>
                <w:szCs w:val="20"/>
              </w:rPr>
              <w:t>18.</w:t>
            </w:r>
          </w:p>
          <w:p w14:paraId="30645908" w14:textId="0641002B" w:rsidR="00E17B1D" w:rsidRPr="003A34FA" w:rsidRDefault="00AD24D6" w:rsidP="007D0E28">
            <w:pPr>
              <w:widowControl w:val="0"/>
              <w:suppressAutoHyphens/>
              <w:autoSpaceDE w:val="0"/>
              <w:autoSpaceDN w:val="0"/>
              <w:adjustRightInd w:val="0"/>
              <w:contextualSpacing/>
              <w:jc w:val="both"/>
              <w:rPr>
                <w:rFonts w:ascii="Verdana" w:hAnsi="Verdana"/>
                <w:sz w:val="20"/>
                <w:szCs w:val="20"/>
              </w:rPr>
            </w:pPr>
            <w:r w:rsidRPr="003A34FA">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3A34FA">
              <w:rPr>
                <w:rFonts w:ascii="Verdana" w:hAnsi="Verdana"/>
                <w:sz w:val="20"/>
                <w:szCs w:val="20"/>
              </w:rPr>
              <w:t xml:space="preserve"> ц</w:t>
            </w:r>
            <w:r w:rsidR="009624BD" w:rsidRPr="003A34FA">
              <w:rPr>
                <w:rFonts w:ascii="Verdana" w:hAnsi="Verdana"/>
                <w:sz w:val="20"/>
                <w:szCs w:val="20"/>
              </w:rPr>
              <w:t>ена, на основании отчета оценщика, составленного не ранее 6 месяцев до даты определения СЧА</w:t>
            </w:r>
            <w:r w:rsidR="00E17B1D" w:rsidRPr="003A34FA">
              <w:rPr>
                <w:rFonts w:ascii="Verdana" w:hAnsi="Verdana"/>
                <w:sz w:val="20"/>
                <w:szCs w:val="20"/>
              </w:rPr>
              <w:t>.</w:t>
            </w:r>
          </w:p>
          <w:p w14:paraId="7D3AB435" w14:textId="257FC41B" w:rsidR="00E17B1D" w:rsidRPr="003A34FA" w:rsidRDefault="00E17B1D" w:rsidP="00E17B1D">
            <w:pPr>
              <w:spacing w:before="120"/>
              <w:ind w:firstLine="426"/>
              <w:rPr>
                <w:rFonts w:ascii="Verdana" w:hAnsi="Verdana"/>
                <w:sz w:val="20"/>
                <w:szCs w:val="20"/>
              </w:rPr>
            </w:pPr>
            <w:r w:rsidRPr="003A34FA">
              <w:rPr>
                <w:rFonts w:ascii="Verdana" w:hAnsi="Verdana"/>
                <w:sz w:val="20"/>
                <w:szCs w:val="20"/>
              </w:rPr>
              <w:t xml:space="preserve">При возникновении события, ведущего к обесценению </w:t>
            </w:r>
            <w:r w:rsidR="00776C63" w:rsidRPr="003A34FA">
              <w:rPr>
                <w:rFonts w:ascii="Verdana" w:hAnsi="Verdana"/>
                <w:sz w:val="20"/>
                <w:szCs w:val="20"/>
              </w:rPr>
              <w:t>долговых ценных бумаг</w:t>
            </w:r>
            <w:r w:rsidRPr="003A34FA">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3A34FA">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3A34FA">
              <w:rPr>
                <w:rFonts w:ascii="Verdana" w:hAnsi="Verdana"/>
                <w:sz w:val="20"/>
                <w:szCs w:val="20"/>
              </w:rPr>
              <w:t xml:space="preserve">. </w:t>
            </w:r>
          </w:p>
          <w:p w14:paraId="50204918" w14:textId="77777777" w:rsidR="00E17B1D" w:rsidRPr="003A34FA"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3A34FA"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3A34FA">
              <w:rPr>
                <w:rFonts w:ascii="Verdana" w:hAnsi="Verdana"/>
                <w:sz w:val="20"/>
                <w:szCs w:val="20"/>
              </w:rPr>
              <w:t xml:space="preserve">                                                                                                                                                                                                                                                                                                                        </w:t>
            </w:r>
          </w:p>
        </w:tc>
      </w:tr>
      <w:tr w:rsidR="004424A5" w:rsidRPr="003A34FA" w14:paraId="6AF67A8B" w14:textId="77777777" w:rsidTr="00D11808">
        <w:trPr>
          <w:trHeight w:val="1165"/>
        </w:trPr>
        <w:tc>
          <w:tcPr>
            <w:tcW w:w="3173" w:type="dxa"/>
            <w:gridSpan w:val="2"/>
            <w:tcBorders>
              <w:bottom w:val="single" w:sz="4" w:space="0" w:color="auto"/>
            </w:tcBorders>
          </w:tcPr>
          <w:p w14:paraId="47D434D2" w14:textId="14B84BA5" w:rsidR="004424A5" w:rsidRPr="003A34FA"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3A34FA" w:rsidRDefault="004424A5" w:rsidP="007D0E28">
            <w:pPr>
              <w:widowControl w:val="0"/>
              <w:suppressAutoHyphens/>
              <w:autoSpaceDE w:val="0"/>
              <w:autoSpaceDN w:val="0"/>
              <w:adjustRightInd w:val="0"/>
              <w:contextualSpacing/>
              <w:jc w:val="both"/>
              <w:rPr>
                <w:rFonts w:ascii="Verdana" w:hAnsi="Verdana"/>
                <w:sz w:val="20"/>
                <w:szCs w:val="20"/>
              </w:rPr>
            </w:pPr>
            <w:r w:rsidRPr="003A34FA">
              <w:rPr>
                <w:rFonts w:ascii="Verdana" w:hAnsi="Verdana"/>
                <w:sz w:val="20"/>
                <w:szCs w:val="20"/>
              </w:rPr>
              <w:t>оценка, на основании отчета оценщика, составленного не ранее 6 месяцев до даты определения СЧА</w:t>
            </w:r>
            <w:r w:rsidR="00E17B1D" w:rsidRPr="003A34FA">
              <w:rPr>
                <w:rFonts w:ascii="Verdana" w:hAnsi="Verdana"/>
                <w:sz w:val="20"/>
                <w:szCs w:val="20"/>
              </w:rPr>
              <w:t>.</w:t>
            </w:r>
          </w:p>
          <w:p w14:paraId="32FB3A40" w14:textId="7B260838" w:rsidR="00E17B1D" w:rsidRPr="003A34FA" w:rsidRDefault="00E17B1D" w:rsidP="007D0E28">
            <w:pPr>
              <w:widowControl w:val="0"/>
              <w:suppressAutoHyphens/>
              <w:autoSpaceDE w:val="0"/>
              <w:autoSpaceDN w:val="0"/>
              <w:adjustRightInd w:val="0"/>
              <w:contextualSpacing/>
              <w:jc w:val="both"/>
              <w:rPr>
                <w:rFonts w:ascii="Verdana" w:hAnsi="Verdana"/>
                <w:sz w:val="20"/>
                <w:szCs w:val="20"/>
              </w:rPr>
            </w:pPr>
            <w:r w:rsidRPr="003A34FA">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3A34FA" w14:paraId="75F74D65" w14:textId="77777777" w:rsidTr="00D11808">
        <w:tc>
          <w:tcPr>
            <w:tcW w:w="9345" w:type="dxa"/>
            <w:gridSpan w:val="3"/>
            <w:tcBorders>
              <w:bottom w:val="single" w:sz="4" w:space="0" w:color="auto"/>
            </w:tcBorders>
            <w:shd w:val="clear" w:color="auto" w:fill="auto"/>
          </w:tcPr>
          <w:p w14:paraId="0CC829C6" w14:textId="77777777" w:rsidR="004424A5" w:rsidRPr="003A34FA"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3A34FA">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3A34FA" w:rsidDel="00F42424" w14:paraId="1EF629B5" w14:textId="77777777" w:rsidTr="00D11808">
        <w:tc>
          <w:tcPr>
            <w:tcW w:w="3173" w:type="dxa"/>
            <w:gridSpan w:val="2"/>
            <w:shd w:val="clear" w:color="auto" w:fill="A6A6A6" w:themeFill="background1" w:themeFillShade="A6"/>
          </w:tcPr>
          <w:p w14:paraId="2B610BF0" w14:textId="77777777" w:rsidR="004424A5" w:rsidRPr="003A34FA"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3A34FA">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3A34FA"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3A34FA">
              <w:rPr>
                <w:rFonts w:ascii="Verdana" w:hAnsi="Verdana"/>
                <w:b/>
                <w:sz w:val="20"/>
                <w:szCs w:val="20"/>
                <w:lang w:eastAsia="ru-RU"/>
              </w:rPr>
              <w:t>Порядок определения справедливой стоимости</w:t>
            </w:r>
          </w:p>
        </w:tc>
      </w:tr>
      <w:tr w:rsidR="004424A5" w:rsidRPr="003A34FA" w:rsidDel="00F42424" w14:paraId="717A7685" w14:textId="77777777" w:rsidTr="00D11808">
        <w:tc>
          <w:tcPr>
            <w:tcW w:w="3173" w:type="dxa"/>
            <w:gridSpan w:val="2"/>
          </w:tcPr>
          <w:p w14:paraId="64AAC7AA" w14:textId="77777777" w:rsidR="004424A5" w:rsidRPr="003A34FA"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3A34FA" w:rsidRDefault="004424A5" w:rsidP="007D0E28">
            <w:pPr>
              <w:widowControl w:val="0"/>
              <w:suppressAutoHyphens/>
              <w:autoSpaceDE w:val="0"/>
              <w:autoSpaceDN w:val="0"/>
              <w:adjustRightInd w:val="0"/>
              <w:contextualSpacing/>
              <w:jc w:val="both"/>
              <w:rPr>
                <w:rFonts w:ascii="Verdana" w:hAnsi="Verdana"/>
                <w:sz w:val="20"/>
                <w:szCs w:val="20"/>
              </w:rPr>
            </w:pPr>
            <w:r w:rsidRPr="003A34FA">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sidRPr="003A34FA">
              <w:rPr>
                <w:rFonts w:ascii="Verdana" w:hAnsi="Verdana"/>
                <w:sz w:val="20"/>
                <w:szCs w:val="20"/>
              </w:rPr>
              <w:t>и</w:t>
            </w:r>
            <w:r w:rsidRPr="003A34FA">
              <w:rPr>
                <w:rFonts w:ascii="Verdana" w:hAnsi="Verdana"/>
                <w:sz w:val="20"/>
                <w:szCs w:val="20"/>
              </w:rPr>
              <w:t xml:space="preserve"> оценки стоимости ценных бумаг, для </w:t>
            </w:r>
            <w:r w:rsidR="00D678AE" w:rsidRPr="003A34FA">
              <w:rPr>
                <w:rFonts w:ascii="Verdana" w:hAnsi="Verdana"/>
                <w:sz w:val="20"/>
                <w:szCs w:val="20"/>
              </w:rPr>
              <w:t>которых определен</w:t>
            </w:r>
            <w:r w:rsidRPr="003A34FA">
              <w:rPr>
                <w:rFonts w:ascii="Verdana" w:hAnsi="Verdana"/>
                <w:sz w:val="20"/>
                <w:szCs w:val="20"/>
              </w:rPr>
              <w:t xml:space="preserve"> активный рынок.</w:t>
            </w:r>
          </w:p>
          <w:p w14:paraId="4190F7AD" w14:textId="77777777" w:rsidR="004424A5" w:rsidRPr="003A34FA"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3A34FA">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3A34FA" w:rsidDel="00F42424" w14:paraId="7B8B75B2" w14:textId="77777777" w:rsidTr="00D11808">
        <w:tc>
          <w:tcPr>
            <w:tcW w:w="3173" w:type="dxa"/>
            <w:gridSpan w:val="2"/>
          </w:tcPr>
          <w:p w14:paraId="0221C1E2" w14:textId="77777777" w:rsidR="004424A5" w:rsidRPr="003A34FA"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sz w:val="20"/>
                <w:szCs w:val="20"/>
              </w:rPr>
              <w:t xml:space="preserve">Ценная бумага, приобретенная </w:t>
            </w:r>
            <w:r w:rsidR="007D0E28" w:rsidRPr="003A34FA">
              <w:rPr>
                <w:rFonts w:ascii="Verdana" w:hAnsi="Verdana"/>
                <w:sz w:val="20"/>
                <w:szCs w:val="20"/>
              </w:rPr>
              <w:t>при размещении</w:t>
            </w:r>
          </w:p>
        </w:tc>
        <w:tc>
          <w:tcPr>
            <w:tcW w:w="6172" w:type="dxa"/>
          </w:tcPr>
          <w:p w14:paraId="6417AE6D" w14:textId="753D73C7" w:rsidR="004424A5" w:rsidRPr="003A34FA" w:rsidRDefault="004424A5" w:rsidP="007D0E28">
            <w:pPr>
              <w:widowControl w:val="0"/>
              <w:suppressAutoHyphens/>
              <w:autoSpaceDE w:val="0"/>
              <w:autoSpaceDN w:val="0"/>
              <w:adjustRightInd w:val="0"/>
              <w:contextualSpacing/>
              <w:jc w:val="both"/>
              <w:rPr>
                <w:rFonts w:ascii="Verdana" w:hAnsi="Verdana"/>
                <w:sz w:val="20"/>
                <w:szCs w:val="20"/>
              </w:rPr>
            </w:pPr>
            <w:r w:rsidRPr="003A34FA">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3A34FA">
              <w:rPr>
                <w:rFonts w:ascii="Verdana" w:hAnsi="Verdana"/>
                <w:sz w:val="20"/>
                <w:szCs w:val="20"/>
                <w:shd w:val="clear" w:color="auto" w:fill="FFFFFF"/>
              </w:rPr>
              <w:t>рынка, справедливая</w:t>
            </w:r>
            <w:r w:rsidRPr="003A34FA">
              <w:rPr>
                <w:rFonts w:ascii="Verdana" w:hAnsi="Verdana"/>
                <w:sz w:val="20"/>
                <w:szCs w:val="20"/>
                <w:shd w:val="clear" w:color="auto" w:fill="FFFFFF"/>
              </w:rPr>
              <w:t xml:space="preserve"> стоимость определяется в общем порядке. </w:t>
            </w:r>
            <w:r w:rsidRPr="003A34FA">
              <w:rPr>
                <w:rFonts w:ascii="Verdana" w:hAnsi="Verdana"/>
                <w:sz w:val="20"/>
                <w:szCs w:val="20"/>
              </w:rPr>
              <w:br/>
            </w:r>
            <w:r w:rsidRPr="003A34FA">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3A34FA">
              <w:rPr>
                <w:rFonts w:ascii="Verdana" w:hAnsi="Verdana"/>
                <w:sz w:val="20"/>
                <w:szCs w:val="20"/>
              </w:rPr>
              <w:br/>
            </w:r>
            <w:r w:rsidRPr="003A34FA">
              <w:rPr>
                <w:rFonts w:ascii="Verdana" w:hAnsi="Verdana"/>
                <w:sz w:val="20"/>
                <w:szCs w:val="20"/>
                <w:shd w:val="clear" w:color="auto" w:fill="FFFFFF"/>
              </w:rPr>
              <w:t>Начиная с 11 дня справедливая стоимость определяется в общем порядке</w:t>
            </w:r>
            <w:r w:rsidR="001F5234" w:rsidRPr="003A34FA">
              <w:rPr>
                <w:rFonts w:ascii="Verdana" w:hAnsi="Verdana"/>
                <w:sz w:val="20"/>
                <w:szCs w:val="20"/>
                <w:shd w:val="clear" w:color="auto" w:fill="FFFFFF"/>
              </w:rPr>
              <w:t xml:space="preserve"> по методике в соответствии с настоящим Приложением</w:t>
            </w:r>
            <w:r w:rsidRPr="003A34FA">
              <w:rPr>
                <w:rFonts w:ascii="Verdana" w:hAnsi="Verdana"/>
                <w:sz w:val="20"/>
                <w:szCs w:val="20"/>
                <w:shd w:val="clear" w:color="auto" w:fill="FFFFFF"/>
              </w:rPr>
              <w:t>.</w:t>
            </w:r>
          </w:p>
        </w:tc>
      </w:tr>
      <w:tr w:rsidR="004424A5" w:rsidRPr="003A34FA" w:rsidDel="00F42424" w14:paraId="6859C03C" w14:textId="77777777" w:rsidTr="00D11808">
        <w:tc>
          <w:tcPr>
            <w:tcW w:w="3173" w:type="dxa"/>
            <w:gridSpan w:val="2"/>
          </w:tcPr>
          <w:p w14:paraId="302F264D" w14:textId="77777777" w:rsidR="004424A5" w:rsidRPr="003A34FA"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3A34FA">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3A34FA"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3A34FA">
              <w:rPr>
                <w:rFonts w:ascii="Verdana" w:hAnsi="Verdana"/>
                <w:iCs/>
                <w:sz w:val="20"/>
                <w:szCs w:val="20"/>
                <w:lang w:eastAsia="ru-RU"/>
              </w:rPr>
              <w:t xml:space="preserve"> </w:t>
            </w:r>
            <w:r w:rsidRPr="003A34FA">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3A34FA">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3A34FA">
              <w:rPr>
                <w:rFonts w:ascii="Verdana" w:hAnsi="Verdana"/>
                <w:sz w:val="20"/>
                <w:szCs w:val="20"/>
              </w:rPr>
              <w:br/>
            </w:r>
            <w:r w:rsidRPr="003A34FA">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3A34FA">
              <w:rPr>
                <w:rFonts w:ascii="Verdana" w:hAnsi="Verdana"/>
                <w:sz w:val="20"/>
                <w:szCs w:val="20"/>
              </w:rPr>
              <w:br/>
              <w:t xml:space="preserve">• </w:t>
            </w:r>
            <w:r w:rsidR="00383D7F" w:rsidRPr="003A34FA">
              <w:rPr>
                <w:rFonts w:ascii="Verdana" w:hAnsi="Verdana"/>
                <w:sz w:val="20"/>
                <w:szCs w:val="20"/>
              </w:rPr>
              <w:t xml:space="preserve">Справедливой </w:t>
            </w:r>
            <w:r w:rsidRPr="003A34FA">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3A34FA">
              <w:rPr>
                <w:rFonts w:ascii="Verdana" w:hAnsi="Verdana"/>
                <w:sz w:val="20"/>
                <w:szCs w:val="20"/>
              </w:rPr>
              <w:t xml:space="preserve">справедливая </w:t>
            </w:r>
            <w:r w:rsidRPr="003A34FA">
              <w:rPr>
                <w:rFonts w:ascii="Verdana" w:hAnsi="Verdana"/>
                <w:sz w:val="20"/>
                <w:szCs w:val="20"/>
              </w:rPr>
              <w:t>стоимость конвертированных в них акций.</w:t>
            </w:r>
            <w:r w:rsidRPr="003A34FA">
              <w:rPr>
                <w:rFonts w:ascii="Verdana" w:hAnsi="Verdana"/>
                <w:sz w:val="20"/>
                <w:szCs w:val="20"/>
              </w:rPr>
              <w:br/>
              <w:t xml:space="preserve">• </w:t>
            </w:r>
            <w:r w:rsidR="00383D7F" w:rsidRPr="003A34FA">
              <w:rPr>
                <w:rFonts w:ascii="Verdana" w:hAnsi="Verdana"/>
                <w:sz w:val="20"/>
                <w:szCs w:val="20"/>
              </w:rPr>
              <w:t xml:space="preserve">Справедливой </w:t>
            </w:r>
            <w:r w:rsidRPr="003A34FA">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3A34FA">
              <w:rPr>
                <w:rFonts w:ascii="Verdana" w:hAnsi="Verdana"/>
                <w:sz w:val="20"/>
                <w:szCs w:val="20"/>
              </w:rPr>
              <w:t xml:space="preserve">справедливая </w:t>
            </w:r>
            <w:r w:rsidRPr="003A34FA">
              <w:rPr>
                <w:rFonts w:ascii="Verdana" w:hAnsi="Verdana"/>
                <w:sz w:val="20"/>
                <w:szCs w:val="20"/>
              </w:rPr>
              <w:t>стоимость конвертированных акций.</w:t>
            </w:r>
            <w:r w:rsidRPr="003A34FA">
              <w:rPr>
                <w:rFonts w:ascii="Verdana" w:hAnsi="Verdana"/>
                <w:sz w:val="20"/>
                <w:szCs w:val="20"/>
              </w:rPr>
              <w:br/>
              <w:t xml:space="preserve">• </w:t>
            </w:r>
            <w:r w:rsidR="00383D7F" w:rsidRPr="003A34FA">
              <w:rPr>
                <w:rFonts w:ascii="Verdana" w:hAnsi="Verdana"/>
                <w:sz w:val="20"/>
                <w:szCs w:val="20"/>
              </w:rPr>
              <w:t xml:space="preserve">Справедливой </w:t>
            </w:r>
            <w:r w:rsidRPr="003A34FA">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3A34FA">
              <w:rPr>
                <w:rFonts w:ascii="Verdana" w:hAnsi="Verdana"/>
                <w:sz w:val="20"/>
                <w:szCs w:val="20"/>
              </w:rPr>
              <w:t xml:space="preserve">справедливая </w:t>
            </w:r>
            <w:r w:rsidRPr="003A34FA">
              <w:rPr>
                <w:rFonts w:ascii="Verdana" w:hAnsi="Verdana"/>
                <w:sz w:val="20"/>
                <w:szCs w:val="20"/>
              </w:rPr>
              <w:t>стоимость конвертированных акций, деленная на коэффициент дробления.</w:t>
            </w:r>
            <w:r w:rsidRPr="003A34FA">
              <w:rPr>
                <w:rFonts w:ascii="Verdana" w:hAnsi="Verdana"/>
                <w:sz w:val="20"/>
                <w:szCs w:val="20"/>
              </w:rPr>
              <w:br/>
              <w:t xml:space="preserve">• </w:t>
            </w:r>
            <w:r w:rsidR="00530036" w:rsidRPr="003A34FA">
              <w:rPr>
                <w:rFonts w:ascii="Verdana" w:hAnsi="Verdana"/>
                <w:sz w:val="20"/>
                <w:szCs w:val="20"/>
              </w:rPr>
              <w:t xml:space="preserve">Справедливой </w:t>
            </w:r>
            <w:r w:rsidRPr="003A34FA">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3A34FA">
              <w:rPr>
                <w:rFonts w:ascii="Verdana" w:hAnsi="Verdana"/>
                <w:sz w:val="20"/>
                <w:szCs w:val="20"/>
              </w:rPr>
              <w:t xml:space="preserve">справедливая </w:t>
            </w:r>
            <w:r w:rsidRPr="003A34FA">
              <w:rPr>
                <w:rFonts w:ascii="Verdana" w:hAnsi="Verdana"/>
                <w:sz w:val="20"/>
                <w:szCs w:val="20"/>
              </w:rPr>
              <w:t>стоимость конвертированных акций, умноженная на коэффициент консолидации.</w:t>
            </w:r>
            <w:r w:rsidRPr="003A34FA">
              <w:rPr>
                <w:rFonts w:ascii="Verdana" w:hAnsi="Verdana"/>
                <w:sz w:val="20"/>
                <w:szCs w:val="20"/>
              </w:rPr>
              <w:br/>
              <w:t xml:space="preserve">• </w:t>
            </w:r>
            <w:r w:rsidR="00530036" w:rsidRPr="003A34FA">
              <w:rPr>
                <w:rFonts w:ascii="Verdana" w:hAnsi="Verdana"/>
                <w:sz w:val="20"/>
                <w:szCs w:val="20"/>
              </w:rPr>
              <w:t xml:space="preserve">Справедливой </w:t>
            </w:r>
            <w:r w:rsidRPr="003A34FA">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3A34FA">
              <w:rPr>
                <w:rFonts w:ascii="Verdana" w:hAnsi="Verdana"/>
                <w:sz w:val="20"/>
                <w:szCs w:val="20"/>
              </w:rPr>
              <w:t xml:space="preserve">справедливая </w:t>
            </w:r>
            <w:r w:rsidRPr="003A34FA">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3A34FA">
              <w:rPr>
                <w:rFonts w:ascii="Verdana" w:hAnsi="Verdana"/>
                <w:sz w:val="20"/>
                <w:szCs w:val="20"/>
              </w:rPr>
              <w:br/>
              <w:t xml:space="preserve">• </w:t>
            </w:r>
            <w:r w:rsidR="00530036" w:rsidRPr="003A34FA">
              <w:rPr>
                <w:rFonts w:ascii="Verdana" w:hAnsi="Verdana"/>
                <w:sz w:val="20"/>
                <w:szCs w:val="20"/>
              </w:rPr>
              <w:t xml:space="preserve">Справедливой </w:t>
            </w:r>
            <w:r w:rsidRPr="003A34FA">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3A34FA">
              <w:rPr>
                <w:rFonts w:ascii="Verdana" w:hAnsi="Verdana"/>
                <w:sz w:val="20"/>
                <w:szCs w:val="20"/>
              </w:rPr>
              <w:t xml:space="preserve">справедливая </w:t>
            </w:r>
            <w:r w:rsidRPr="003A34FA">
              <w:rPr>
                <w:rFonts w:ascii="Verdana" w:hAnsi="Verdana"/>
                <w:sz w:val="20"/>
                <w:szCs w:val="20"/>
              </w:rPr>
              <w:t>стоимость конвертированных ценных бумаг, умноженная на коэффициент конвертации.</w:t>
            </w:r>
            <w:r w:rsidRPr="003A34FA">
              <w:rPr>
                <w:rFonts w:ascii="Verdana" w:hAnsi="Verdana"/>
                <w:sz w:val="20"/>
                <w:szCs w:val="20"/>
              </w:rPr>
              <w:br/>
              <w:t xml:space="preserve">• </w:t>
            </w:r>
            <w:r w:rsidR="00530036" w:rsidRPr="003A34FA">
              <w:rPr>
                <w:rFonts w:ascii="Verdana" w:hAnsi="Verdana"/>
                <w:sz w:val="20"/>
                <w:szCs w:val="20"/>
              </w:rPr>
              <w:t xml:space="preserve">Справедливой </w:t>
            </w:r>
            <w:r w:rsidRPr="003A34FA">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3A34FA">
              <w:rPr>
                <w:rFonts w:ascii="Verdana" w:hAnsi="Verdana"/>
                <w:sz w:val="20"/>
                <w:szCs w:val="20"/>
              </w:rPr>
              <w:t xml:space="preserve">справедливая </w:t>
            </w:r>
            <w:r w:rsidRPr="003A34FA">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3A34FA">
              <w:rPr>
                <w:rFonts w:ascii="Verdana" w:hAnsi="Verdana"/>
                <w:sz w:val="20"/>
                <w:szCs w:val="20"/>
              </w:rPr>
              <w:t xml:space="preserve">справедливая </w:t>
            </w:r>
            <w:r w:rsidRPr="003A34FA">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3A34FA">
              <w:rPr>
                <w:rFonts w:ascii="Verdana" w:hAnsi="Verdana"/>
                <w:sz w:val="20"/>
                <w:szCs w:val="20"/>
              </w:rPr>
              <w:br/>
              <w:t xml:space="preserve">• </w:t>
            </w:r>
            <w:r w:rsidR="006C5840" w:rsidRPr="003A34FA">
              <w:rPr>
                <w:rFonts w:ascii="Verdana" w:hAnsi="Verdana"/>
                <w:sz w:val="20"/>
                <w:szCs w:val="20"/>
              </w:rPr>
              <w:t xml:space="preserve">Справедливая </w:t>
            </w:r>
            <w:r w:rsidRPr="003A34FA">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3A34FA">
              <w:rPr>
                <w:rFonts w:ascii="Verdana" w:hAnsi="Verdana"/>
                <w:sz w:val="20"/>
                <w:szCs w:val="20"/>
              </w:rPr>
              <w:br/>
              <w:t xml:space="preserve">• </w:t>
            </w:r>
            <w:r w:rsidR="006C5840" w:rsidRPr="003A34FA">
              <w:rPr>
                <w:rFonts w:ascii="Verdana" w:hAnsi="Verdana"/>
                <w:sz w:val="20"/>
                <w:szCs w:val="20"/>
              </w:rPr>
              <w:t xml:space="preserve">Справедливой </w:t>
            </w:r>
            <w:r w:rsidRPr="003A34FA">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3A34FA">
              <w:rPr>
                <w:rFonts w:ascii="Verdana" w:hAnsi="Verdana"/>
                <w:sz w:val="20"/>
                <w:szCs w:val="20"/>
              </w:rPr>
              <w:t xml:space="preserve">справедливая </w:t>
            </w:r>
            <w:r w:rsidRPr="003A34FA">
              <w:rPr>
                <w:rFonts w:ascii="Verdana" w:hAnsi="Verdana"/>
                <w:sz w:val="20"/>
                <w:szCs w:val="20"/>
              </w:rPr>
              <w:t xml:space="preserve">стоимость конвертированных облигаций.  </w:t>
            </w:r>
          </w:p>
          <w:p w14:paraId="1BDD1C89" w14:textId="42AA3C24" w:rsidR="004424A5" w:rsidRPr="003A34FA"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3A34FA">
              <w:rPr>
                <w:rFonts w:ascii="Verdana" w:hAnsi="Verdana"/>
                <w:sz w:val="20"/>
                <w:szCs w:val="20"/>
              </w:rPr>
              <w:t xml:space="preserve">   </w:t>
            </w:r>
            <w:r w:rsidR="008601BC" w:rsidRPr="003A34FA">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3A34FA">
              <w:rPr>
                <w:rFonts w:ascii="Verdana" w:hAnsi="Verdana"/>
                <w:sz w:val="20"/>
                <w:szCs w:val="20"/>
              </w:rPr>
              <w:t>может также использоваться отчет оценщика.</w:t>
            </w:r>
          </w:p>
          <w:p w14:paraId="0C9C6EF7" w14:textId="77777777" w:rsidR="004424A5" w:rsidRPr="003A34FA"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3A34FA" w:rsidRDefault="004424A5" w:rsidP="004424A5">
      <w:pPr>
        <w:autoSpaceDN w:val="0"/>
        <w:adjustRightInd w:val="0"/>
        <w:spacing w:line="360" w:lineRule="auto"/>
        <w:ind w:firstLine="709"/>
        <w:jc w:val="both"/>
        <w:rPr>
          <w:lang w:eastAsia="ru-RU"/>
        </w:rPr>
      </w:pPr>
    </w:p>
    <w:p w14:paraId="2685BCB8" w14:textId="77777777" w:rsidR="004424A5" w:rsidRPr="003A34FA" w:rsidRDefault="004424A5" w:rsidP="009624BD">
      <w:pPr>
        <w:pStyle w:val="a8"/>
        <w:spacing w:line="360" w:lineRule="auto"/>
        <w:ind w:left="0"/>
        <w:jc w:val="both"/>
        <w:rPr>
          <w:rFonts w:ascii="Verdana" w:hAnsi="Verdana"/>
          <w:sz w:val="22"/>
          <w:szCs w:val="22"/>
        </w:rPr>
      </w:pPr>
      <w:r w:rsidRPr="003A34FA">
        <w:t xml:space="preserve"> </w:t>
      </w:r>
      <w:r w:rsidRPr="003A34FA">
        <w:rPr>
          <w:rFonts w:ascii="Verdana" w:hAnsi="Verdana"/>
        </w:rPr>
        <w:tab/>
      </w:r>
      <w:r w:rsidRPr="003A34FA">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3A34FA" w:rsidRDefault="004424A5" w:rsidP="009624BD">
      <w:pPr>
        <w:pStyle w:val="a8"/>
        <w:spacing w:line="360" w:lineRule="auto"/>
        <w:ind w:left="0" w:firstLine="708"/>
        <w:jc w:val="both"/>
        <w:rPr>
          <w:rFonts w:ascii="Verdana" w:hAnsi="Verdana"/>
          <w:sz w:val="22"/>
          <w:szCs w:val="22"/>
        </w:rPr>
      </w:pPr>
      <w:r w:rsidRPr="003A34FA">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sidRPr="003A34FA">
        <w:rPr>
          <w:rFonts w:ascii="Verdana" w:hAnsi="Verdana"/>
          <w:sz w:val="22"/>
          <w:szCs w:val="22"/>
        </w:rPr>
        <w:t>ых</w:t>
      </w:r>
      <w:r w:rsidRPr="003A34FA">
        <w:rPr>
          <w:rFonts w:ascii="Verdana" w:hAnsi="Verdana"/>
          <w:sz w:val="22"/>
          <w:szCs w:val="22"/>
        </w:rPr>
        <w:t xml:space="preserve"> бумаг на дату расчета. </w:t>
      </w:r>
    </w:p>
    <w:p w14:paraId="32F0B9B2" w14:textId="3550E1EE" w:rsidR="004424A5" w:rsidRPr="003A34FA" w:rsidRDefault="004424A5" w:rsidP="009624BD">
      <w:pPr>
        <w:spacing w:line="360" w:lineRule="auto"/>
        <w:ind w:firstLine="708"/>
        <w:jc w:val="both"/>
        <w:rPr>
          <w:rFonts w:ascii="Verdana" w:hAnsi="Verdana"/>
          <w:sz w:val="22"/>
          <w:szCs w:val="22"/>
        </w:rPr>
      </w:pPr>
      <w:r w:rsidRPr="003A34FA">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sidRPr="003A34FA">
        <w:rPr>
          <w:rFonts w:ascii="Verdana" w:hAnsi="Verdana"/>
          <w:sz w:val="22"/>
          <w:szCs w:val="22"/>
        </w:rPr>
        <w:t xml:space="preserve"> (без округлений в соответствии с данными организатора торгов)</w:t>
      </w:r>
      <w:r w:rsidRPr="003A34FA">
        <w:rPr>
          <w:rFonts w:ascii="Verdana" w:hAnsi="Verdana"/>
          <w:sz w:val="22"/>
          <w:szCs w:val="22"/>
        </w:rPr>
        <w:t xml:space="preserve">. Купонный доход, выраженный в валюте, пересчитывается в рубли по курсу </w:t>
      </w:r>
      <w:r w:rsidR="00C0482D" w:rsidRPr="003A34FA">
        <w:rPr>
          <w:rFonts w:ascii="Verdana" w:hAnsi="Verdana"/>
          <w:sz w:val="22"/>
          <w:szCs w:val="22"/>
          <w:lang w:eastAsia="ru-RU"/>
        </w:rPr>
        <w:t>валюты</w:t>
      </w:r>
      <w:r w:rsidR="00C0482D" w:rsidRPr="003A34FA">
        <w:rPr>
          <w:rFonts w:ascii="Verdana" w:hAnsi="Verdana"/>
          <w:lang w:eastAsia="ru-RU"/>
        </w:rPr>
        <w:t xml:space="preserve">, </w:t>
      </w:r>
      <w:r w:rsidR="00C0482D" w:rsidRPr="003A34FA">
        <w:rPr>
          <w:rFonts w:ascii="Verdana" w:hAnsi="Verdana"/>
          <w:sz w:val="22"/>
          <w:szCs w:val="22"/>
          <w:lang w:eastAsia="ru-RU"/>
        </w:rPr>
        <w:t>установленному в Правилах определения СЧА</w:t>
      </w:r>
      <w:r w:rsidR="00C0482D" w:rsidRPr="003A34FA">
        <w:rPr>
          <w:rFonts w:ascii="Verdana" w:hAnsi="Verdana"/>
          <w:lang w:eastAsia="ru-RU"/>
        </w:rPr>
        <w:t>,</w:t>
      </w:r>
      <w:r w:rsidRPr="003A34FA">
        <w:rPr>
          <w:rFonts w:ascii="Verdana" w:hAnsi="Verdana"/>
          <w:sz w:val="22"/>
          <w:szCs w:val="22"/>
        </w:rPr>
        <w:t xml:space="preserve"> на дату расчет</w:t>
      </w:r>
      <w:r w:rsidR="00A36CAC" w:rsidRPr="003A34FA">
        <w:rPr>
          <w:rFonts w:ascii="Verdana" w:hAnsi="Verdana"/>
          <w:sz w:val="22"/>
          <w:szCs w:val="22"/>
        </w:rPr>
        <w:t>а</w:t>
      </w:r>
      <w:r w:rsidRPr="003A34FA">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Pr="003A34FA" w:rsidRDefault="00A45767">
      <w:pPr>
        <w:rPr>
          <w:rFonts w:ascii="Verdana" w:hAnsi="Verdana" w:cs="Times New Roman"/>
          <w:b/>
        </w:rPr>
      </w:pPr>
    </w:p>
    <w:p w14:paraId="10728987" w14:textId="77777777" w:rsidR="00A36CAC" w:rsidRPr="003A34FA" w:rsidRDefault="00A36CAC">
      <w:pPr>
        <w:rPr>
          <w:rFonts w:ascii="Verdana" w:hAnsi="Verdana" w:cs="Times New Roman"/>
          <w:b/>
        </w:rPr>
      </w:pPr>
      <w:r w:rsidRPr="003A34FA">
        <w:rPr>
          <w:rFonts w:ascii="Verdana" w:hAnsi="Verdana" w:cs="Times New Roman"/>
          <w:b/>
        </w:rPr>
        <w:br w:type="page"/>
      </w:r>
    </w:p>
    <w:p w14:paraId="1512BA1E" w14:textId="5851AB2A" w:rsidR="00A36CAC" w:rsidRPr="003A34FA" w:rsidRDefault="00A36CAC" w:rsidP="00A36CAC">
      <w:pPr>
        <w:pStyle w:val="a8"/>
        <w:spacing w:after="0" w:line="360" w:lineRule="auto"/>
        <w:ind w:left="0"/>
        <w:jc w:val="right"/>
        <w:rPr>
          <w:rFonts w:ascii="Verdana" w:hAnsi="Verdana" w:cs="Times New Roman"/>
          <w:b/>
          <w:sz w:val="22"/>
          <w:szCs w:val="22"/>
        </w:rPr>
      </w:pPr>
      <w:r w:rsidRPr="003A34FA">
        <w:rPr>
          <w:rFonts w:ascii="Verdana" w:hAnsi="Verdana" w:cs="Times New Roman"/>
          <w:b/>
          <w:sz w:val="22"/>
          <w:szCs w:val="22"/>
        </w:rPr>
        <w:t xml:space="preserve">Приложение </w:t>
      </w:r>
      <w:r w:rsidR="009624BD" w:rsidRPr="003A34FA">
        <w:rPr>
          <w:rFonts w:ascii="Verdana" w:hAnsi="Verdana" w:cs="Times New Roman"/>
          <w:b/>
          <w:sz w:val="22"/>
          <w:szCs w:val="22"/>
        </w:rPr>
        <w:t>2</w:t>
      </w:r>
    </w:p>
    <w:p w14:paraId="0A7ABB9C" w14:textId="77777777" w:rsidR="009110BE" w:rsidRPr="003A34FA"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3A34FA" w:rsidRDefault="00A36CAC" w:rsidP="00A36CAC">
      <w:pPr>
        <w:pStyle w:val="a8"/>
        <w:spacing w:after="0" w:line="360" w:lineRule="auto"/>
        <w:ind w:left="0"/>
        <w:jc w:val="both"/>
        <w:rPr>
          <w:rFonts w:ascii="Verdana" w:hAnsi="Verdana"/>
          <w:caps/>
          <w:sz w:val="22"/>
          <w:szCs w:val="22"/>
        </w:rPr>
      </w:pPr>
      <w:r w:rsidRPr="003A34FA">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3A34FA"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3A34FA" w:rsidRDefault="00A36CAC" w:rsidP="00252BC1">
            <w:pPr>
              <w:autoSpaceDE w:val="0"/>
              <w:autoSpaceDN w:val="0"/>
              <w:spacing w:after="0" w:line="240" w:lineRule="auto"/>
              <w:jc w:val="center"/>
              <w:rPr>
                <w:sz w:val="22"/>
                <w:szCs w:val="22"/>
              </w:rPr>
            </w:pPr>
            <w:r w:rsidRPr="003A34FA">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3A34FA" w:rsidRDefault="00A36CAC" w:rsidP="00252BC1">
            <w:pPr>
              <w:autoSpaceDE w:val="0"/>
              <w:autoSpaceDN w:val="0"/>
              <w:spacing w:after="0" w:line="240" w:lineRule="auto"/>
              <w:jc w:val="center"/>
              <w:rPr>
                <w:sz w:val="22"/>
                <w:szCs w:val="22"/>
              </w:rPr>
            </w:pPr>
            <w:r w:rsidRPr="003A34FA">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3A34FA" w:rsidRDefault="00A36CAC" w:rsidP="00252BC1">
            <w:pPr>
              <w:autoSpaceDE w:val="0"/>
              <w:autoSpaceDN w:val="0"/>
              <w:spacing w:after="0" w:line="240" w:lineRule="auto"/>
              <w:jc w:val="center"/>
              <w:rPr>
                <w:sz w:val="22"/>
                <w:szCs w:val="22"/>
              </w:rPr>
            </w:pPr>
            <w:r w:rsidRPr="003A34FA">
              <w:rPr>
                <w:rFonts w:ascii="Verdana" w:hAnsi="Verdana"/>
                <w:sz w:val="22"/>
                <w:szCs w:val="22"/>
              </w:rPr>
              <w:t>Наименование на английском языке (справочно)</w:t>
            </w:r>
          </w:p>
        </w:tc>
      </w:tr>
      <w:tr w:rsidR="00C0482D" w:rsidRPr="003A34FA"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0BC12D21"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D075496" w:rsidR="00C0482D" w:rsidRPr="003A34FA" w:rsidRDefault="00C0482D" w:rsidP="00C0482D">
            <w:pPr>
              <w:autoSpaceDE w:val="0"/>
              <w:autoSpaceDN w:val="0"/>
              <w:spacing w:after="0" w:line="240" w:lineRule="auto"/>
              <w:rPr>
                <w:sz w:val="22"/>
                <w:szCs w:val="22"/>
              </w:rPr>
            </w:pPr>
            <w:r w:rsidRPr="003A34FA">
              <w:rPr>
                <w:rFonts w:ascii="Verdana" w:hAnsi="Verdana"/>
                <w:color w:val="000000"/>
                <w:sz w:val="20"/>
                <w:szCs w:val="20"/>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9BB121E"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 </w:t>
            </w:r>
          </w:p>
        </w:tc>
      </w:tr>
      <w:tr w:rsidR="00C0482D" w:rsidRPr="003A34FA" w14:paraId="4959AEF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38BD8F69" w14:textId="18B2F818" w:rsidR="00C0482D" w:rsidRPr="003A34FA" w:rsidRDefault="00C0482D" w:rsidP="00C0482D">
            <w:pPr>
              <w:autoSpaceDE w:val="0"/>
              <w:autoSpaceDN w:val="0"/>
              <w:spacing w:after="0" w:line="240" w:lineRule="auto"/>
              <w:rPr>
                <w:rFonts w:ascii="Verdana" w:hAnsi="Verdana"/>
                <w:sz w:val="22"/>
                <w:szCs w:val="22"/>
              </w:rPr>
            </w:pPr>
            <w:r w:rsidRPr="003A34FA">
              <w:rPr>
                <w:rFonts w:ascii="Verdana" w:hAnsi="Verdana"/>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B337188" w14:textId="24E4797A" w:rsidR="00C0482D" w:rsidRPr="003A34FA" w:rsidRDefault="00C0482D" w:rsidP="00C0482D">
            <w:pPr>
              <w:autoSpaceDE w:val="0"/>
              <w:autoSpaceDN w:val="0"/>
              <w:spacing w:after="0" w:line="240" w:lineRule="auto"/>
              <w:rPr>
                <w:rFonts w:ascii="Verdana" w:hAnsi="Verdana"/>
                <w:color w:val="000000"/>
                <w:sz w:val="22"/>
                <w:szCs w:val="22"/>
              </w:rPr>
            </w:pPr>
            <w:r w:rsidRPr="003A34FA">
              <w:rPr>
                <w:rFonts w:ascii="Verdana" w:hAnsi="Verdana"/>
                <w:color w:val="000000"/>
                <w:sz w:val="20"/>
                <w:szCs w:val="20"/>
              </w:rPr>
              <w:t>Публичное акционерное общество "Санкт-Петербургская биржа" (Рынок иностранных ценных бумаг ПАО «Санкт-Петербургская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F9745B2" w14:textId="77777777" w:rsidR="00C0482D" w:rsidRPr="003A34FA" w:rsidRDefault="00C0482D" w:rsidP="00C0482D">
            <w:pPr>
              <w:autoSpaceDE w:val="0"/>
              <w:autoSpaceDN w:val="0"/>
              <w:spacing w:after="0" w:line="240" w:lineRule="auto"/>
              <w:rPr>
                <w:rFonts w:ascii="Verdana" w:hAnsi="Verdana"/>
                <w:sz w:val="22"/>
                <w:szCs w:val="22"/>
              </w:rPr>
            </w:pPr>
          </w:p>
        </w:tc>
      </w:tr>
      <w:tr w:rsidR="00C0482D" w:rsidRPr="003A34FA"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C8B9B14"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4CCC0642"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3A1B5717"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Vienna Stock Exchange</w:t>
            </w:r>
          </w:p>
        </w:tc>
      </w:tr>
      <w:tr w:rsidR="00C0482D" w:rsidRPr="003A34FA"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0FB000BB"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4837042A"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18B70294" w:rsidR="00C0482D" w:rsidRPr="003A34FA" w:rsidRDefault="00C0482D" w:rsidP="00C0482D">
            <w:pPr>
              <w:autoSpaceDE w:val="0"/>
              <w:autoSpaceDN w:val="0"/>
              <w:spacing w:after="0" w:line="240" w:lineRule="auto"/>
              <w:rPr>
                <w:sz w:val="22"/>
                <w:szCs w:val="22"/>
                <w:lang w:val="en-US"/>
              </w:rPr>
            </w:pPr>
            <w:r w:rsidRPr="003A34FA">
              <w:rPr>
                <w:rFonts w:ascii="Verdana" w:hAnsi="Verdana"/>
                <w:sz w:val="20"/>
                <w:szCs w:val="20"/>
                <w:lang w:val="en-US"/>
              </w:rPr>
              <w:t>The Stock Exchange of Hong Kong</w:t>
            </w:r>
          </w:p>
        </w:tc>
      </w:tr>
      <w:tr w:rsidR="00C0482D" w:rsidRPr="003A34FA"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2ABF03BE"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6DCF31FB"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3AE40987"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Euronext Amsterdam</w:t>
            </w:r>
          </w:p>
        </w:tc>
      </w:tr>
      <w:tr w:rsidR="00C0482D" w:rsidRPr="003A34FA"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2B87FF8C"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4D7EB30B"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03D3099A"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Euronext Brussels</w:t>
            </w:r>
          </w:p>
        </w:tc>
      </w:tr>
      <w:tr w:rsidR="00C0482D" w:rsidRPr="003A34FA"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4C6D77DD"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683A119E"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46D6F657"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Euronext Lisbon</w:t>
            </w:r>
          </w:p>
        </w:tc>
      </w:tr>
      <w:tr w:rsidR="00C0482D" w:rsidRPr="003A34FA"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281DDE45"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0D38ABF4"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1BAF0656"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Euronext Paris</w:t>
            </w:r>
          </w:p>
        </w:tc>
      </w:tr>
      <w:tr w:rsidR="00C0482D" w:rsidRPr="003A34FA"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2FC21F4C"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D83EABB"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14A82A42" w:rsidR="00C0482D" w:rsidRPr="003A34FA" w:rsidRDefault="00C0482D" w:rsidP="00C0482D">
            <w:pPr>
              <w:autoSpaceDE w:val="0"/>
              <w:autoSpaceDN w:val="0"/>
              <w:spacing w:after="0" w:line="240" w:lineRule="auto"/>
              <w:rPr>
                <w:sz w:val="22"/>
                <w:szCs w:val="22"/>
                <w:lang w:val="en-US"/>
              </w:rPr>
            </w:pPr>
            <w:r w:rsidRPr="003A34FA">
              <w:rPr>
                <w:rFonts w:ascii="Verdana" w:hAnsi="Verdana"/>
                <w:sz w:val="20"/>
                <w:szCs w:val="20"/>
                <w:lang w:val="en-US"/>
              </w:rPr>
              <w:t>Italian Stock Exchange (Borsa Italiana)</w:t>
            </w:r>
          </w:p>
        </w:tc>
      </w:tr>
      <w:tr w:rsidR="00C0482D" w:rsidRPr="003A34FA"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022CA44A"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022C11F8"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4F50B76F"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London Stock Exchange</w:t>
            </w:r>
          </w:p>
        </w:tc>
      </w:tr>
      <w:tr w:rsidR="00C0482D" w:rsidRPr="003A34FA"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3F6BECBC"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1D768326"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095FE9A4"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Mexican Stock Exchange</w:t>
            </w:r>
          </w:p>
        </w:tc>
      </w:tr>
      <w:tr w:rsidR="00C0482D" w:rsidRPr="003A34FA"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054B062C"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531FBAF8"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61E8A263"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New York Stock Exchange</w:t>
            </w:r>
          </w:p>
        </w:tc>
      </w:tr>
      <w:tr w:rsidR="00C0482D" w:rsidRPr="003A34FA"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10442C2F"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4CEC2BC0"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B346D9B"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NYSE Area</w:t>
            </w:r>
          </w:p>
        </w:tc>
      </w:tr>
      <w:tr w:rsidR="00C0482D" w:rsidRPr="003A34FA"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18A55BA7"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642A04D4"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412F7D11"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Singapore Exchange</w:t>
            </w:r>
          </w:p>
        </w:tc>
      </w:tr>
      <w:tr w:rsidR="00C0482D" w:rsidRPr="003A34FA"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36D4DB39"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3776E90F"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5692BDC2"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Tokyo Stock Exchange</w:t>
            </w:r>
          </w:p>
        </w:tc>
      </w:tr>
      <w:tr w:rsidR="00C0482D" w:rsidRPr="003A34FA"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053D690A"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565412A9"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6C02128B"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The NASDAQ Stock Market</w:t>
            </w:r>
          </w:p>
        </w:tc>
      </w:tr>
      <w:tr w:rsidR="00C0482D" w:rsidRPr="003A34FA"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39C0853B"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5E02BB56"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1F71CA61"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Toronto Stock Exchange</w:t>
            </w:r>
          </w:p>
        </w:tc>
      </w:tr>
      <w:tr w:rsidR="00C0482D" w:rsidRPr="003A34FA"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6ABE9E00"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451898DC"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1AEBB207"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Frankfurt Stock Exchange</w:t>
            </w:r>
          </w:p>
        </w:tc>
      </w:tr>
      <w:tr w:rsidR="00C0482D" w:rsidRPr="003A34FA"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6FDF32A3"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056C946" w:rsidR="00C0482D" w:rsidRPr="003A34FA" w:rsidRDefault="00C0482D" w:rsidP="00C0482D">
            <w:pPr>
              <w:autoSpaceDE w:val="0"/>
              <w:autoSpaceDN w:val="0"/>
              <w:adjustRightInd w:val="0"/>
              <w:spacing w:after="0" w:line="240" w:lineRule="auto"/>
              <w:rPr>
                <w:sz w:val="22"/>
                <w:szCs w:val="22"/>
              </w:rPr>
            </w:pPr>
            <w:r w:rsidRPr="003A34FA">
              <w:rPr>
                <w:rFonts w:ascii="Calibri" w:hAnsi="Calibri"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29E193E9" w:rsidR="00C0482D" w:rsidRPr="003A34FA" w:rsidRDefault="00C0482D" w:rsidP="00C0482D">
            <w:pPr>
              <w:autoSpaceDE w:val="0"/>
              <w:autoSpaceDN w:val="0"/>
              <w:adjustRightInd w:val="0"/>
              <w:spacing w:after="0" w:line="240" w:lineRule="auto"/>
              <w:rPr>
                <w:rFonts w:ascii="Calibri" w:hAnsi="Calibri" w:cs="Calibri"/>
                <w:sz w:val="22"/>
                <w:szCs w:val="22"/>
              </w:rPr>
            </w:pPr>
            <w:r w:rsidRPr="003A34FA">
              <w:rPr>
                <w:rFonts w:ascii="Calibri" w:hAnsi="Calibri" w:cs="Calibri"/>
                <w:sz w:val="20"/>
                <w:szCs w:val="20"/>
              </w:rPr>
              <w:t>ASX (Australia)</w:t>
            </w:r>
          </w:p>
        </w:tc>
      </w:tr>
      <w:tr w:rsidR="00C0482D" w:rsidRPr="003A34FA"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2AF8A870" w:rsidR="00C0482D" w:rsidRPr="003A34FA" w:rsidRDefault="00C0482D" w:rsidP="00C0482D">
            <w:pPr>
              <w:autoSpaceDE w:val="0"/>
              <w:autoSpaceDN w:val="0"/>
              <w:spacing w:after="0" w:line="240" w:lineRule="auto"/>
              <w:rPr>
                <w:rFonts w:ascii="Verdana" w:hAnsi="Verdana"/>
                <w:sz w:val="22"/>
                <w:szCs w:val="22"/>
              </w:rPr>
            </w:pPr>
            <w:r w:rsidRPr="003A34FA">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FDC60C3" w:rsidR="00C0482D" w:rsidRPr="003A34FA" w:rsidRDefault="00C0482D" w:rsidP="00C0482D">
            <w:pPr>
              <w:autoSpaceDE w:val="0"/>
              <w:autoSpaceDN w:val="0"/>
              <w:adjustRightInd w:val="0"/>
              <w:spacing w:after="0" w:line="240" w:lineRule="auto"/>
              <w:rPr>
                <w:rFonts w:ascii="Calibri" w:hAnsi="Calibri" w:cs="Calibri"/>
                <w:sz w:val="22"/>
                <w:szCs w:val="22"/>
              </w:rPr>
            </w:pPr>
            <w:r w:rsidRPr="003A34FA">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23BC9EA" w:rsidR="00C0482D" w:rsidRPr="003A34FA" w:rsidRDefault="00C0482D" w:rsidP="00C0482D">
            <w:pPr>
              <w:autoSpaceDE w:val="0"/>
              <w:autoSpaceDN w:val="0"/>
              <w:adjustRightInd w:val="0"/>
              <w:spacing w:after="0" w:line="240" w:lineRule="auto"/>
              <w:rPr>
                <w:rFonts w:ascii="Calibri" w:hAnsi="Calibri" w:cs="Calibri"/>
                <w:sz w:val="22"/>
                <w:szCs w:val="22"/>
              </w:rPr>
            </w:pPr>
            <w:r w:rsidRPr="003A34FA">
              <w:rPr>
                <w:rFonts w:ascii="Verdana" w:hAnsi="Verdana"/>
                <w:sz w:val="20"/>
                <w:szCs w:val="20"/>
              </w:rPr>
              <w:t>SIX Swiss Exchange</w:t>
            </w:r>
          </w:p>
        </w:tc>
      </w:tr>
      <w:tr w:rsidR="00C0482D" w:rsidRPr="003A34FA"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66A6A71F" w:rsidR="00C0482D" w:rsidRPr="003A34FA" w:rsidRDefault="00C0482D" w:rsidP="00C0482D">
            <w:pPr>
              <w:autoSpaceDE w:val="0"/>
              <w:autoSpaceDN w:val="0"/>
              <w:spacing w:after="0" w:line="240" w:lineRule="auto"/>
              <w:rPr>
                <w:rFonts w:ascii="Verdana" w:hAnsi="Verdana"/>
                <w:sz w:val="22"/>
                <w:szCs w:val="22"/>
              </w:rPr>
            </w:pPr>
            <w:r w:rsidRPr="003A34FA">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4846CCA1" w:rsidR="00C0482D" w:rsidRPr="003A34FA" w:rsidRDefault="00C0482D" w:rsidP="00C0482D">
            <w:pPr>
              <w:autoSpaceDE w:val="0"/>
              <w:autoSpaceDN w:val="0"/>
              <w:adjustRightInd w:val="0"/>
              <w:spacing w:after="0" w:line="240" w:lineRule="auto"/>
              <w:rPr>
                <w:rFonts w:ascii="Calibri" w:hAnsi="Calibri" w:cs="Calibri"/>
                <w:sz w:val="22"/>
                <w:szCs w:val="22"/>
              </w:rPr>
            </w:pPr>
            <w:r w:rsidRPr="003A34FA">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2D0A23DC" w:rsidR="00C0482D" w:rsidRPr="003A34FA" w:rsidRDefault="00C0482D" w:rsidP="00C0482D">
            <w:pPr>
              <w:autoSpaceDE w:val="0"/>
              <w:autoSpaceDN w:val="0"/>
              <w:adjustRightInd w:val="0"/>
              <w:spacing w:after="0" w:line="240" w:lineRule="auto"/>
              <w:rPr>
                <w:rFonts w:ascii="Calibri" w:hAnsi="Calibri" w:cs="Calibri"/>
                <w:sz w:val="22"/>
                <w:szCs w:val="22"/>
              </w:rPr>
            </w:pPr>
            <w:r w:rsidRPr="003A34FA">
              <w:rPr>
                <w:rFonts w:ascii="Verdana" w:hAnsi="Verdana"/>
                <w:sz w:val="20"/>
                <w:szCs w:val="20"/>
                <w:lang w:eastAsia="ru-RU"/>
              </w:rPr>
              <w:t>Warsaw Stock Exchange</w:t>
            </w:r>
          </w:p>
        </w:tc>
      </w:tr>
      <w:tr w:rsidR="00C0482D" w:rsidRPr="003A34FA"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3DF1EEE4" w:rsidR="00C0482D" w:rsidRPr="003A34FA" w:rsidRDefault="00C0482D" w:rsidP="00C0482D">
            <w:pPr>
              <w:autoSpaceDE w:val="0"/>
              <w:autoSpaceDN w:val="0"/>
              <w:spacing w:after="0" w:line="240" w:lineRule="auto"/>
              <w:rPr>
                <w:rFonts w:ascii="Verdana" w:hAnsi="Verdana"/>
                <w:sz w:val="22"/>
                <w:szCs w:val="22"/>
              </w:rPr>
            </w:pPr>
            <w:r w:rsidRPr="003A34FA">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4765C4D4" w:rsidR="00C0482D" w:rsidRPr="003A34FA" w:rsidRDefault="00C0482D" w:rsidP="00C0482D">
            <w:pPr>
              <w:autoSpaceDE w:val="0"/>
              <w:autoSpaceDN w:val="0"/>
              <w:adjustRightInd w:val="0"/>
              <w:spacing w:after="0" w:line="240" w:lineRule="auto"/>
              <w:rPr>
                <w:rFonts w:ascii="Calibri" w:hAnsi="Calibri" w:cs="Calibri"/>
                <w:sz w:val="22"/>
                <w:szCs w:val="22"/>
              </w:rPr>
            </w:pPr>
            <w:r w:rsidRPr="003A34FA">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0591B752" w:rsidR="00C0482D" w:rsidRPr="003A34FA" w:rsidRDefault="00C0482D" w:rsidP="00C0482D">
            <w:pPr>
              <w:autoSpaceDE w:val="0"/>
              <w:autoSpaceDN w:val="0"/>
              <w:adjustRightInd w:val="0"/>
              <w:spacing w:after="0" w:line="240" w:lineRule="auto"/>
              <w:rPr>
                <w:rFonts w:ascii="Calibri" w:hAnsi="Calibri" w:cs="Calibri"/>
                <w:sz w:val="22"/>
                <w:szCs w:val="22"/>
              </w:rPr>
            </w:pPr>
            <w:r w:rsidRPr="003A34FA">
              <w:rPr>
                <w:rFonts w:ascii="Verdana" w:hAnsi="Verdana"/>
                <w:sz w:val="20"/>
                <w:szCs w:val="20"/>
                <w:lang w:eastAsia="ru-RU"/>
              </w:rPr>
              <w:t>NASDAQ OMX Stockholm</w:t>
            </w:r>
          </w:p>
        </w:tc>
      </w:tr>
      <w:tr w:rsidR="00C0482D" w:rsidRPr="003A34FA"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27590210" w:rsidR="00C0482D" w:rsidRPr="003A34FA" w:rsidRDefault="00C0482D" w:rsidP="00C0482D">
            <w:pPr>
              <w:autoSpaceDE w:val="0"/>
              <w:autoSpaceDN w:val="0"/>
              <w:spacing w:after="0" w:line="240" w:lineRule="auto"/>
              <w:rPr>
                <w:sz w:val="22"/>
                <w:szCs w:val="22"/>
              </w:rPr>
            </w:pPr>
            <w:r w:rsidRPr="003A34FA">
              <w:rPr>
                <w:rFonts w:ascii="Verdana" w:hAnsi="Verdana"/>
                <w:sz w:val="20"/>
                <w:szCs w:val="20"/>
              </w:rPr>
              <w:t>23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4B359B0C" w:rsidR="00C0482D" w:rsidRPr="003A34FA" w:rsidRDefault="00C0482D" w:rsidP="00C0482D">
            <w:pPr>
              <w:autoSpaceDE w:val="0"/>
              <w:autoSpaceDN w:val="0"/>
              <w:spacing w:after="0" w:line="240" w:lineRule="auto"/>
              <w:rPr>
                <w:sz w:val="22"/>
                <w:szCs w:val="22"/>
              </w:rPr>
            </w:pPr>
            <w:r w:rsidRPr="003A34FA">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63B85E5E" w:rsidR="00C0482D" w:rsidRPr="003A34FA" w:rsidRDefault="00C0482D" w:rsidP="00C0482D">
            <w:pPr>
              <w:autoSpaceDE w:val="0"/>
              <w:autoSpaceDN w:val="0"/>
              <w:spacing w:after="0" w:line="240" w:lineRule="auto"/>
              <w:rPr>
                <w:sz w:val="22"/>
                <w:szCs w:val="22"/>
              </w:rPr>
            </w:pPr>
            <w:r w:rsidRPr="003A34FA">
              <w:rPr>
                <w:rFonts w:ascii="Verdana" w:hAnsi="Verdana"/>
                <w:sz w:val="20"/>
                <w:szCs w:val="20"/>
                <w:lang w:eastAsia="ru-RU"/>
              </w:rPr>
              <w:t>NASDAQ OMX Helsinki</w:t>
            </w:r>
          </w:p>
        </w:tc>
      </w:tr>
    </w:tbl>
    <w:p w14:paraId="26F36034" w14:textId="77777777" w:rsidR="00F83487" w:rsidRPr="003A34FA"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Pr="003A34FA"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3A34FA" w:rsidRDefault="001C3B02" w:rsidP="00256768">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Приложение 3</w:t>
      </w:r>
    </w:p>
    <w:bookmarkEnd w:id="3"/>
    <w:p w14:paraId="7FF13BA4" w14:textId="77777777" w:rsidR="00256768" w:rsidRPr="003A34FA" w:rsidRDefault="00256768" w:rsidP="00256768">
      <w:pPr>
        <w:autoSpaceDN w:val="0"/>
        <w:adjustRightInd w:val="0"/>
        <w:spacing w:line="360" w:lineRule="auto"/>
        <w:ind w:firstLine="709"/>
        <w:jc w:val="center"/>
        <w:rPr>
          <w:rFonts w:ascii="Verdana" w:hAnsi="Verdana"/>
          <w:b/>
          <w:sz w:val="22"/>
          <w:szCs w:val="22"/>
          <w:lang w:eastAsia="ru-RU"/>
        </w:rPr>
      </w:pPr>
      <w:r w:rsidRPr="003A34FA">
        <w:rPr>
          <w:rFonts w:ascii="Verdana" w:hAnsi="Verdana"/>
          <w:b/>
          <w:sz w:val="22"/>
          <w:szCs w:val="22"/>
          <w:lang w:eastAsia="ru-RU"/>
        </w:rPr>
        <w:t>МЕТОД ПРИВЕДЕННОЙ СТОИМОСТИ БУДУЩИХ ДЕНЕЖНЫХ ПОТОКОВ</w:t>
      </w:r>
    </w:p>
    <w:p w14:paraId="6489F584" w14:textId="77777777" w:rsidR="00256768" w:rsidRPr="003A34FA" w:rsidRDefault="00256768" w:rsidP="00256768">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3A34FA" w:rsidRDefault="00256768" w:rsidP="00256768">
      <w:pPr>
        <w:autoSpaceDN w:val="0"/>
        <w:adjustRightInd w:val="0"/>
        <w:spacing w:line="360" w:lineRule="auto"/>
        <w:ind w:firstLine="709"/>
        <w:jc w:val="both"/>
        <w:rPr>
          <w:lang w:eastAsia="ru-RU"/>
        </w:rPr>
      </w:pPr>
      <w:r w:rsidRPr="003A34FA">
        <w:rPr>
          <w:lang w:eastAsia="ru-RU"/>
        </w:rPr>
        <w:object w:dxaOrig="2079" w:dyaOrig="700" w14:anchorId="5D57F0DA">
          <v:shape id="_x0000_i1072" type="#_x0000_t75" style="width:108pt;height:36pt" o:ole="">
            <v:imagedata r:id="rId85" o:title=""/>
          </v:shape>
          <o:OLEObject Type="Embed" ProgID="Equation.3" ShapeID="_x0000_i1072" DrawAspect="Content" ObjectID="_1677576643" r:id="rId86"/>
        </w:object>
      </w:r>
    </w:p>
    <w:p w14:paraId="66CCECFF" w14:textId="77777777" w:rsidR="00256768" w:rsidRPr="003A34FA" w:rsidRDefault="00256768" w:rsidP="00256768">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val="en-US" w:eastAsia="ru-RU"/>
        </w:rPr>
        <w:t>PV</w:t>
      </w:r>
      <w:r w:rsidRPr="003A34FA">
        <w:rPr>
          <w:rFonts w:ascii="Verdana" w:hAnsi="Verdana"/>
          <w:sz w:val="22"/>
          <w:szCs w:val="22"/>
          <w:lang w:eastAsia="ru-RU"/>
        </w:rPr>
        <w:t xml:space="preserve"> – справедливая стоимость актива;</w:t>
      </w:r>
    </w:p>
    <w:p w14:paraId="5EACE966" w14:textId="77777777" w:rsidR="00256768" w:rsidRPr="003A34FA" w:rsidRDefault="00256768" w:rsidP="00256768">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3A34FA" w:rsidRDefault="00256768" w:rsidP="00256768">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77576644" r:id="rId88"/>
        </w:object>
      </w:r>
      <w:r w:rsidRPr="003A34FA">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3A34FA" w:rsidRDefault="00256768" w:rsidP="00256768">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3A34FA" w:rsidRDefault="00256768" w:rsidP="00256768">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77576645" r:id="rId90"/>
        </w:object>
      </w:r>
      <w:r w:rsidRPr="003A34FA">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3A34FA" w:rsidRDefault="00256768" w:rsidP="00256768">
      <w:pPr>
        <w:autoSpaceDN w:val="0"/>
        <w:adjustRightInd w:val="0"/>
        <w:spacing w:line="360" w:lineRule="auto"/>
        <w:ind w:firstLine="709"/>
        <w:jc w:val="both"/>
        <w:rPr>
          <w:rFonts w:ascii="Verdana" w:hAnsi="Verdana"/>
          <w:sz w:val="22"/>
          <w:szCs w:val="22"/>
          <w:lang w:eastAsia="ru-RU"/>
        </w:rPr>
      </w:pPr>
      <w:r w:rsidRPr="003A34FA">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Pr="003A34FA" w:rsidRDefault="005F4185" w:rsidP="007D3325">
      <w:pPr>
        <w:autoSpaceDN w:val="0"/>
        <w:adjustRightInd w:val="0"/>
        <w:spacing w:after="0" w:line="360" w:lineRule="auto"/>
        <w:ind w:firstLine="709"/>
        <w:jc w:val="both"/>
        <w:rPr>
          <w:rFonts w:ascii="Verdana" w:hAnsi="Verdana"/>
          <w:lang w:eastAsia="ru-RU"/>
        </w:rPr>
      </w:pPr>
      <w:r w:rsidRPr="003A34FA">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3A34FA">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3A34FA">
        <w:rPr>
          <w:rFonts w:ascii="Verdana" w:hAnsi="Verdana"/>
          <w:lang w:eastAsia="ru-RU"/>
        </w:rPr>
        <w:t>, а также в случае изменения суммы основного долга (</w:t>
      </w:r>
      <w:r w:rsidRPr="003A34FA">
        <w:rPr>
          <w:rFonts w:ascii="Verdana" w:hAnsi="Verdana"/>
        </w:rPr>
        <w:t>(пополнения, частичного досрочного погашения основного долга)</w:t>
      </w:r>
      <w:r w:rsidRPr="003A34FA">
        <w:rPr>
          <w:rFonts w:ascii="Verdana" w:hAnsi="Verdana"/>
          <w:lang w:eastAsia="ru-RU"/>
        </w:rPr>
        <w:t>.</w:t>
      </w:r>
    </w:p>
    <w:p w14:paraId="48CB6332" w14:textId="634D7E1E" w:rsidR="006105E5" w:rsidRPr="003A34FA"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3A34FA">
        <w:rPr>
          <w:rFonts w:ascii="Verdana" w:hAnsi="Verdana"/>
          <w:b/>
          <w:bCs/>
          <w:iCs/>
          <w:color w:val="auto"/>
          <w:sz w:val="22"/>
          <w:szCs w:val="22"/>
          <w:lang w:eastAsia="ru-RU"/>
        </w:rPr>
        <w:t>Порядок определения ставки дисконтирования</w:t>
      </w:r>
    </w:p>
    <w:p w14:paraId="3DA95E10" w14:textId="77777777" w:rsidR="006105E5" w:rsidRPr="003A34FA" w:rsidRDefault="006105E5" w:rsidP="006105E5">
      <w:pPr>
        <w:autoSpaceDN w:val="0"/>
        <w:adjustRightInd w:val="0"/>
        <w:spacing w:line="240" w:lineRule="auto"/>
        <w:jc w:val="both"/>
        <w:rPr>
          <w:rFonts w:ascii="Verdana" w:hAnsi="Verdana"/>
          <w:color w:val="auto"/>
          <w:sz w:val="22"/>
          <w:szCs w:val="22"/>
          <w:lang w:eastAsia="ru-RU"/>
        </w:rPr>
      </w:pPr>
      <w:r w:rsidRPr="003A34FA">
        <w:rPr>
          <w:rFonts w:ascii="Verdana" w:hAnsi="Verdana"/>
          <w:color w:val="auto"/>
          <w:sz w:val="22"/>
          <w:szCs w:val="22"/>
          <w:lang w:eastAsia="ru-RU"/>
        </w:rPr>
        <w:t>Ставка дисконтирования определяется по состоянию на:</w:t>
      </w:r>
    </w:p>
    <w:p w14:paraId="258A710B" w14:textId="77777777" w:rsidR="006105E5" w:rsidRPr="003A34FA"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3A34FA">
        <w:rPr>
          <w:rFonts w:ascii="Verdana" w:hAnsi="Verdana"/>
          <w:color w:val="auto"/>
          <w:sz w:val="22"/>
          <w:szCs w:val="22"/>
          <w:lang w:eastAsia="ru-RU"/>
        </w:rPr>
        <w:t>дату первоначального признания актива;</w:t>
      </w:r>
    </w:p>
    <w:p w14:paraId="4B1F75AF" w14:textId="77777777" w:rsidR="006105E5" w:rsidRPr="003A34FA"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3A34FA">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3A34FA"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3A34FA">
        <w:rPr>
          <w:rFonts w:ascii="Verdana" w:hAnsi="Verdana"/>
          <w:color w:val="auto"/>
          <w:sz w:val="22"/>
          <w:szCs w:val="22"/>
          <w:lang w:eastAsia="ru-RU"/>
        </w:rPr>
        <w:t>дату изменения ключевой ставки Банка России,</w:t>
      </w:r>
    </w:p>
    <w:p w14:paraId="43404EAF" w14:textId="77777777" w:rsidR="006105E5" w:rsidRPr="003A34FA" w:rsidRDefault="006105E5" w:rsidP="006105E5">
      <w:pPr>
        <w:tabs>
          <w:tab w:val="left" w:pos="567"/>
        </w:tabs>
        <w:spacing w:line="360" w:lineRule="auto"/>
        <w:ind w:left="567"/>
        <w:jc w:val="both"/>
        <w:rPr>
          <w:rFonts w:ascii="Verdana" w:hAnsi="Verdana"/>
          <w:color w:val="auto"/>
          <w:sz w:val="22"/>
          <w:szCs w:val="22"/>
          <w:lang w:eastAsia="ru-RU"/>
        </w:rPr>
      </w:pPr>
      <w:r w:rsidRPr="003A34FA">
        <w:rPr>
          <w:rFonts w:ascii="Verdana" w:eastAsia="Batang" w:hAnsi="Verdana"/>
          <w:color w:val="000000"/>
          <w:sz w:val="22"/>
          <w:szCs w:val="22"/>
          <w:lang w:eastAsia="ru-RU"/>
        </w:rPr>
        <w:t xml:space="preserve">- </w:t>
      </w:r>
      <w:r w:rsidRPr="003A34FA">
        <w:rPr>
          <w:rFonts w:ascii="Verdana" w:hAnsi="Verdana"/>
          <w:color w:val="auto"/>
          <w:sz w:val="22"/>
          <w:szCs w:val="22"/>
          <w:lang w:eastAsia="ru-RU"/>
        </w:rPr>
        <w:t>каждую дату определения СЧА.</w:t>
      </w:r>
    </w:p>
    <w:p w14:paraId="15175D21" w14:textId="77777777" w:rsidR="006105E5" w:rsidRPr="003A34FA" w:rsidRDefault="006105E5" w:rsidP="006105E5">
      <w:pPr>
        <w:autoSpaceDN w:val="0"/>
        <w:adjustRightInd w:val="0"/>
        <w:spacing w:line="360" w:lineRule="auto"/>
        <w:ind w:firstLine="709"/>
        <w:jc w:val="both"/>
        <w:rPr>
          <w:rFonts w:ascii="Verdana" w:hAnsi="Verdana"/>
          <w:b/>
          <w:color w:val="auto"/>
          <w:sz w:val="22"/>
          <w:szCs w:val="22"/>
          <w:lang w:eastAsia="ru-RU"/>
        </w:rPr>
      </w:pPr>
      <w:r w:rsidRPr="003A34FA">
        <w:rPr>
          <w:rFonts w:ascii="Verdana" w:hAnsi="Verdana"/>
          <w:b/>
          <w:color w:val="auto"/>
          <w:sz w:val="22"/>
          <w:szCs w:val="22"/>
          <w:lang w:eastAsia="ru-RU"/>
        </w:rPr>
        <w:t>Ставка дисконтирования равна:</w:t>
      </w:r>
    </w:p>
    <w:p w14:paraId="3C5C6E64" w14:textId="77777777" w:rsidR="006105E5" w:rsidRPr="003A34FA"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3A34FA">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3A34FA" w:rsidDel="00A73719">
        <w:rPr>
          <w:rFonts w:ascii="Verdana" w:eastAsia="Batang" w:hAnsi="Verdana"/>
          <w:color w:val="000000"/>
          <w:sz w:val="22"/>
          <w:szCs w:val="22"/>
          <w:lang w:eastAsia="ru-RU"/>
        </w:rPr>
        <w:t>;</w:t>
      </w:r>
    </w:p>
    <w:p w14:paraId="4103BD08" w14:textId="77777777" w:rsidR="006105E5" w:rsidRPr="003A34FA" w:rsidRDefault="003A34FA"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3A34FA">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3A34FA" w:rsidRDefault="003A34FA"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3A34FA">
        <w:rPr>
          <w:rFonts w:ascii="Verdana" w:eastAsia="Batang" w:hAnsi="Verdana"/>
          <w:color w:val="000000"/>
          <w:sz w:val="22"/>
          <w:szCs w:val="22"/>
          <w:lang w:eastAsia="ru-RU"/>
        </w:rPr>
        <w:t>, если ставка по договору не установлена</w:t>
      </w:r>
      <w:r w:rsidR="006105E5" w:rsidRPr="003A34FA">
        <w:rPr>
          <w:rFonts w:ascii="Verdana" w:hAnsi="Verdana"/>
          <w:color w:val="auto"/>
          <w:sz w:val="22"/>
          <w:szCs w:val="22"/>
        </w:rPr>
        <w:t>.</w:t>
      </w:r>
    </w:p>
    <w:p w14:paraId="57110BB8" w14:textId="77777777" w:rsidR="006105E5" w:rsidRPr="003A34FA"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3A34FA" w:rsidRDefault="006105E5" w:rsidP="006105E5">
      <w:pPr>
        <w:tabs>
          <w:tab w:val="left" w:pos="567"/>
        </w:tabs>
        <w:spacing w:line="360" w:lineRule="auto"/>
        <w:contextualSpacing/>
        <w:jc w:val="both"/>
        <w:rPr>
          <w:rFonts w:ascii="Verdana" w:hAnsi="Verdana"/>
          <w:b/>
          <w:color w:val="auto"/>
          <w:sz w:val="22"/>
          <w:szCs w:val="22"/>
        </w:rPr>
      </w:pPr>
      <w:r w:rsidRPr="003A34FA">
        <w:rPr>
          <w:rFonts w:ascii="Verdana" w:hAnsi="Verdana"/>
          <w:b/>
          <w:color w:val="auto"/>
          <w:sz w:val="22"/>
          <w:szCs w:val="22"/>
        </w:rPr>
        <w:t>Границы диапазона волатильности:</w:t>
      </w:r>
    </w:p>
    <w:p w14:paraId="23895A45" w14:textId="77777777" w:rsidR="006105E5" w:rsidRPr="003A34FA" w:rsidRDefault="006105E5" w:rsidP="006105E5">
      <w:pPr>
        <w:tabs>
          <w:tab w:val="left" w:pos="567"/>
        </w:tabs>
        <w:spacing w:line="240" w:lineRule="auto"/>
        <w:contextualSpacing/>
        <w:jc w:val="both"/>
        <w:rPr>
          <w:rFonts w:ascii="Verdana" w:hAnsi="Verdana"/>
          <w:color w:val="auto"/>
          <w:sz w:val="22"/>
          <w:szCs w:val="22"/>
        </w:rPr>
      </w:pPr>
      <w:r w:rsidRPr="003A34FA">
        <w:rPr>
          <w:rFonts w:ascii="Verdana" w:hAnsi="Verdana"/>
          <w:color w:val="auto"/>
          <w:sz w:val="22"/>
          <w:szCs w:val="22"/>
        </w:rPr>
        <w:t>Минимальная граница определяется по формуле:</w:t>
      </w:r>
    </w:p>
    <w:p w14:paraId="6758C1B6" w14:textId="77777777" w:rsidR="006105E5" w:rsidRPr="003A34FA"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3A34FA" w:rsidRDefault="003A34FA"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3A34FA"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3A34FA" w:rsidRDefault="006105E5" w:rsidP="006105E5">
      <w:pPr>
        <w:tabs>
          <w:tab w:val="left" w:pos="567"/>
        </w:tabs>
        <w:spacing w:line="240" w:lineRule="auto"/>
        <w:contextualSpacing/>
        <w:jc w:val="both"/>
        <w:rPr>
          <w:rFonts w:ascii="Verdana" w:hAnsi="Verdana"/>
          <w:color w:val="auto"/>
          <w:sz w:val="22"/>
          <w:szCs w:val="22"/>
        </w:rPr>
      </w:pPr>
      <w:r w:rsidRPr="003A34FA">
        <w:rPr>
          <w:rFonts w:ascii="Verdana" w:hAnsi="Verdana"/>
          <w:color w:val="auto"/>
          <w:sz w:val="22"/>
          <w:szCs w:val="22"/>
        </w:rPr>
        <w:t>Максимальная граница – определяется по формуле:</w:t>
      </w:r>
    </w:p>
    <w:p w14:paraId="5BDC35A3" w14:textId="77777777" w:rsidR="006105E5" w:rsidRPr="003A34FA"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3A34FA" w:rsidRDefault="003A34FA"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3A34FA">
        <w:rPr>
          <w:rFonts w:ascii="Verdana" w:eastAsiaTheme="minorEastAsia" w:hAnsi="Verdana"/>
          <w:color w:val="auto"/>
          <w:sz w:val="22"/>
          <w:szCs w:val="22"/>
        </w:rPr>
        <w:t>)</w:t>
      </w:r>
    </w:p>
    <w:p w14:paraId="417D2C7A" w14:textId="77777777" w:rsidR="006105E5" w:rsidRPr="003A34FA"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3A34FA"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3A34FA" w:rsidRDefault="006105E5" w:rsidP="007D3325">
      <w:pPr>
        <w:tabs>
          <w:tab w:val="left" w:pos="567"/>
        </w:tabs>
        <w:spacing w:after="0" w:line="360" w:lineRule="auto"/>
        <w:ind w:firstLine="567"/>
        <w:jc w:val="both"/>
        <w:rPr>
          <w:rFonts w:ascii="Verdana" w:hAnsi="Verdana"/>
          <w:color w:val="auto"/>
          <w:sz w:val="22"/>
          <w:szCs w:val="22"/>
        </w:rPr>
      </w:pPr>
      <w:r w:rsidRPr="003A34FA">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3A34FA" w:rsidRDefault="006105E5" w:rsidP="006105E5">
      <w:pPr>
        <w:ind w:firstLine="426"/>
        <w:jc w:val="center"/>
        <w:rPr>
          <w:color w:val="auto"/>
          <w:sz w:val="28"/>
          <w:szCs w:val="28"/>
          <w:lang w:val="en-US"/>
        </w:rPr>
      </w:pPr>
      <w:r w:rsidRPr="003A34FA">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3A34FA">
        <w:rPr>
          <w:color w:val="auto"/>
          <w:sz w:val="28"/>
          <w:szCs w:val="28"/>
          <w:lang w:val="en-US"/>
        </w:rPr>
        <w:t xml:space="preserve"> ,</w:t>
      </w:r>
    </w:p>
    <w:p w14:paraId="5B5F8E45" w14:textId="77777777" w:rsidR="006105E5" w:rsidRPr="003A34FA" w:rsidRDefault="006105E5" w:rsidP="006105E5">
      <w:pPr>
        <w:ind w:firstLine="426"/>
        <w:rPr>
          <w:rFonts w:ascii="Verdana" w:hAnsi="Verdana"/>
          <w:i/>
          <w:color w:val="auto"/>
          <w:sz w:val="22"/>
          <w:szCs w:val="22"/>
        </w:rPr>
      </w:pPr>
      <w:r w:rsidRPr="003A34FA">
        <w:rPr>
          <w:rFonts w:ascii="Verdana" w:hAnsi="Verdana"/>
          <w:i/>
          <w:color w:val="auto"/>
          <w:sz w:val="22"/>
          <w:szCs w:val="22"/>
        </w:rPr>
        <w:t>где:</w:t>
      </w:r>
    </w:p>
    <w:p w14:paraId="7BE1DF7B" w14:textId="77777777" w:rsidR="006105E5" w:rsidRPr="003A34FA" w:rsidRDefault="006105E5" w:rsidP="006105E5">
      <w:pPr>
        <w:ind w:firstLine="426"/>
        <w:jc w:val="both"/>
        <w:rPr>
          <w:rFonts w:ascii="Verdana" w:hAnsi="Verdana"/>
          <w:i/>
          <w:color w:val="auto"/>
          <w:sz w:val="22"/>
          <w:szCs w:val="22"/>
        </w:rPr>
      </w:pPr>
      <w:r w:rsidRPr="003A34FA">
        <w:rPr>
          <w:rFonts w:ascii="Verdana" w:hAnsi="Verdana"/>
          <w:color w:val="auto"/>
          <w:sz w:val="22"/>
          <w:szCs w:val="22"/>
          <w:lang w:val="en-US"/>
        </w:rPr>
        <w:t>KV</w:t>
      </w:r>
      <w:r w:rsidRPr="003A34FA">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3A34FA"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3A34FA">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3A34FA" w:rsidRDefault="003A34FA"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3A34FA">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3A34FA" w:rsidRDefault="006105E5" w:rsidP="006105E5">
      <w:pPr>
        <w:tabs>
          <w:tab w:val="left" w:pos="567"/>
        </w:tabs>
        <w:spacing w:line="360" w:lineRule="auto"/>
        <w:jc w:val="both"/>
        <w:rPr>
          <w:color w:val="auto"/>
          <w:sz w:val="22"/>
          <w:szCs w:val="22"/>
        </w:rPr>
      </w:pPr>
    </w:p>
    <w:p w14:paraId="064FCEEC" w14:textId="77777777" w:rsidR="006105E5" w:rsidRPr="003A34FA" w:rsidRDefault="003A34FA"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3A34FA">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3A34FA" w:rsidRDefault="003A34FA"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3A34FA">
        <w:rPr>
          <w:rFonts w:ascii="Verdana" w:hAnsi="Verdana"/>
          <w:color w:val="auto"/>
          <w:sz w:val="22"/>
          <w:szCs w:val="22"/>
        </w:rPr>
        <w:t>,</w:t>
      </w:r>
    </w:p>
    <w:p w14:paraId="304E4E9A" w14:textId="77777777" w:rsidR="006105E5" w:rsidRPr="003A34FA" w:rsidRDefault="006105E5" w:rsidP="006105E5">
      <w:pPr>
        <w:ind w:firstLine="426"/>
        <w:rPr>
          <w:rFonts w:ascii="Verdana" w:hAnsi="Verdana"/>
          <w:i/>
          <w:color w:val="auto"/>
          <w:sz w:val="22"/>
          <w:szCs w:val="22"/>
        </w:rPr>
      </w:pPr>
      <w:r w:rsidRPr="003A34FA">
        <w:rPr>
          <w:rFonts w:ascii="Verdana" w:hAnsi="Verdana"/>
          <w:i/>
          <w:color w:val="auto"/>
          <w:sz w:val="22"/>
          <w:szCs w:val="22"/>
        </w:rPr>
        <w:t>где:</w:t>
      </w:r>
    </w:p>
    <w:p w14:paraId="3DE4B585" w14:textId="77777777" w:rsidR="005F4185" w:rsidRPr="003A34FA" w:rsidRDefault="003A34FA"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sidRPr="003A34FA">
        <w:rPr>
          <w:rFonts w:ascii="Verdana" w:eastAsiaTheme="minorEastAsia" w:hAnsi="Verdana"/>
        </w:rPr>
        <w:t xml:space="preserve"> (для вкладов (депозитов))</w:t>
      </w:r>
      <w:r w:rsidR="005F4185" w:rsidRPr="003A34FA">
        <w:rPr>
          <w:rFonts w:ascii="Verdana" w:hAnsi="Verdana"/>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472A2776" w14:textId="6AFB6DED" w:rsidR="006105E5" w:rsidRPr="003A34FA" w:rsidRDefault="003A34FA"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sidRPr="003A34FA">
        <w:rPr>
          <w:rFonts w:ascii="Verdana" w:hAnsi="Verdana"/>
        </w:rPr>
        <w:t xml:space="preserve"> (для дебиторской задолженности) - </w:t>
      </w:r>
      <w:r w:rsidR="005F4185" w:rsidRPr="003A34FA">
        <w:rPr>
          <w:rFonts w:ascii="Verdana" w:hAnsi="Verdana"/>
          <w:sz w:val="22"/>
          <w:szCs w:val="22"/>
        </w:rPr>
        <w:t xml:space="preserve">средневзвешенная процентная ставка, </w:t>
      </w:r>
      <w:r w:rsidR="005F4185" w:rsidRPr="003A34FA">
        <w:rPr>
          <w:rFonts w:ascii="Verdana" w:hAnsi="Verdana"/>
        </w:rPr>
        <w:t xml:space="preserve">по кредитам, предоставленным кредитными организациями нефинансовым организациям, в рублях, </w:t>
      </w:r>
      <w:r w:rsidR="005F4185" w:rsidRPr="003A34FA">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3A34FA" w:rsidDel="00591A70" w:rsidRDefault="003A34FA"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3A34FA" w:rsidDel="00591A70">
        <w:rPr>
          <w:rFonts w:ascii="Verdana" w:hAnsi="Verdana"/>
        </w:rPr>
        <w:t xml:space="preserve"> - ключевая ставка ЦБ РФ, установленная на дату оценки;</w:t>
      </w:r>
    </w:p>
    <w:p w14:paraId="048B6229" w14:textId="77777777" w:rsidR="00AF682F" w:rsidRPr="003A34FA" w:rsidDel="00591A70" w:rsidRDefault="003A34FA"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3A34FA"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3A34FA" w:rsidDel="00591A70">
        <w:rPr>
          <w:rFonts w:ascii="Verdana" w:hAnsi="Verdana"/>
        </w:rPr>
        <w:t>.</w:t>
      </w:r>
    </w:p>
    <w:p w14:paraId="724173B7" w14:textId="77777777" w:rsidR="00AF682F" w:rsidRPr="003A34FA" w:rsidDel="00591A70" w:rsidRDefault="00AF682F" w:rsidP="00AF682F">
      <w:pPr>
        <w:spacing w:before="120"/>
        <w:ind w:firstLine="426"/>
        <w:jc w:val="both"/>
        <w:rPr>
          <w:rFonts w:ascii="Verdana" w:hAnsi="Verdana"/>
        </w:rPr>
      </w:pPr>
      <w:r w:rsidRPr="003A34FA"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3A34FA" w:rsidDel="00591A70" w:rsidRDefault="003A34FA"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3A34FA" w:rsidDel="00591A70" w:rsidRDefault="00AF682F" w:rsidP="00AF682F">
      <w:pPr>
        <w:ind w:firstLine="426"/>
        <w:jc w:val="both"/>
        <w:rPr>
          <w:rFonts w:ascii="Verdana" w:hAnsi="Verdana"/>
          <w:i/>
        </w:rPr>
      </w:pPr>
      <w:r w:rsidRPr="003A34FA" w:rsidDel="00591A70">
        <w:rPr>
          <w:rFonts w:ascii="Verdana" w:hAnsi="Verdana"/>
          <w:i/>
        </w:rPr>
        <w:t>где:</w:t>
      </w:r>
    </w:p>
    <w:p w14:paraId="2679531B" w14:textId="77777777" w:rsidR="00AF682F" w:rsidRPr="003A34FA" w:rsidDel="00591A70" w:rsidRDefault="00AF682F" w:rsidP="00AF682F">
      <w:pPr>
        <w:ind w:firstLine="426"/>
        <w:jc w:val="both"/>
        <w:rPr>
          <w:rFonts w:ascii="Verdana" w:hAnsi="Verdana"/>
        </w:rPr>
      </w:pPr>
      <m:oMath>
        <m:r>
          <m:rPr>
            <m:sty m:val="p"/>
          </m:rPr>
          <w:rPr>
            <w:rFonts w:ascii="Cambria Math" w:hAnsi="Cambria Math"/>
          </w:rPr>
          <m:t>T</m:t>
        </m:r>
      </m:oMath>
      <w:r w:rsidRPr="003A34FA"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3A34FA" w:rsidDel="00591A70" w:rsidRDefault="003A34FA"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3A34FA" w:rsidDel="00591A70">
        <w:rPr>
          <w:rFonts w:ascii="Verdana" w:hAnsi="Verdana"/>
        </w:rPr>
        <w:t xml:space="preserve"> - ключевая ставка ЦБ РФ, действовавшая в </w:t>
      </w:r>
      <w:r w:rsidR="00AF682F" w:rsidRPr="003A34FA" w:rsidDel="00591A70">
        <w:rPr>
          <w:rFonts w:ascii="Verdana" w:hAnsi="Verdana"/>
          <w:lang w:val="en-US"/>
        </w:rPr>
        <w:t>i</w:t>
      </w:r>
      <w:r w:rsidR="00AF682F" w:rsidRPr="003A34FA" w:rsidDel="00591A70">
        <w:rPr>
          <w:rFonts w:ascii="Verdana" w:hAnsi="Verdana"/>
        </w:rPr>
        <w:t>-ом периоде календарного месяца,</w:t>
      </w:r>
    </w:p>
    <w:p w14:paraId="26B34F46" w14:textId="77777777" w:rsidR="00AF682F" w:rsidRPr="003A34FA" w:rsidDel="00591A70" w:rsidRDefault="003A34FA"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3A34FA"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3A34FA" w:rsidDel="00591A70">
        <w:rPr>
          <w:rFonts w:ascii="Verdana" w:hAnsi="Verdana"/>
        </w:rPr>
        <w:t>.</w:t>
      </w:r>
    </w:p>
    <w:p w14:paraId="3B2986E7" w14:textId="77777777" w:rsidR="006105E5" w:rsidRPr="003A34FA" w:rsidRDefault="006105E5" w:rsidP="006105E5">
      <w:pPr>
        <w:jc w:val="both"/>
        <w:rPr>
          <w:rFonts w:ascii="Verdana" w:hAnsi="Verdana"/>
          <w:b/>
          <w:color w:val="auto"/>
          <w:sz w:val="22"/>
          <w:szCs w:val="22"/>
        </w:rPr>
      </w:pPr>
      <w:r w:rsidRPr="003A34FA">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3A34FA" w14:paraId="7CD5C708" w14:textId="77777777" w:rsidTr="009C2208">
        <w:tc>
          <w:tcPr>
            <w:tcW w:w="1951" w:type="dxa"/>
            <w:shd w:val="clear" w:color="auto" w:fill="FFFFFF" w:themeFill="background1"/>
          </w:tcPr>
          <w:p w14:paraId="432913A0" w14:textId="77777777" w:rsidR="006105E5" w:rsidRPr="003A34FA" w:rsidRDefault="006105E5" w:rsidP="006105E5">
            <w:pPr>
              <w:autoSpaceDN w:val="0"/>
              <w:adjustRightInd w:val="0"/>
              <w:spacing w:line="276" w:lineRule="auto"/>
              <w:contextualSpacing/>
              <w:jc w:val="center"/>
              <w:rPr>
                <w:rFonts w:ascii="Verdana" w:hAnsi="Verdana"/>
                <w:b/>
                <w:i/>
                <w:sz w:val="20"/>
                <w:szCs w:val="20"/>
              </w:rPr>
            </w:pPr>
            <w:r w:rsidRPr="003A34FA">
              <w:rPr>
                <w:rFonts w:ascii="Verdana" w:hAnsi="Verdana"/>
                <w:b/>
                <w:i/>
                <w:sz w:val="20"/>
                <w:szCs w:val="20"/>
              </w:rPr>
              <w:t>Вид актива/</w:t>
            </w:r>
          </w:p>
          <w:p w14:paraId="19E2CB73" w14:textId="77777777" w:rsidR="006105E5" w:rsidRPr="003A34FA" w:rsidRDefault="006105E5" w:rsidP="006105E5">
            <w:pPr>
              <w:autoSpaceDN w:val="0"/>
              <w:adjustRightInd w:val="0"/>
              <w:spacing w:line="276" w:lineRule="auto"/>
              <w:contextualSpacing/>
              <w:jc w:val="center"/>
              <w:rPr>
                <w:rFonts w:ascii="Verdana" w:hAnsi="Verdana"/>
                <w:b/>
                <w:i/>
                <w:sz w:val="20"/>
                <w:szCs w:val="20"/>
              </w:rPr>
            </w:pPr>
            <w:r w:rsidRPr="003A34FA">
              <w:rPr>
                <w:rFonts w:ascii="Verdana" w:hAnsi="Verdana"/>
                <w:b/>
                <w:i/>
                <w:sz w:val="20"/>
                <w:szCs w:val="20"/>
              </w:rPr>
              <w:t>обязательства</w:t>
            </w:r>
          </w:p>
        </w:tc>
        <w:tc>
          <w:tcPr>
            <w:tcW w:w="3472" w:type="dxa"/>
            <w:shd w:val="clear" w:color="auto" w:fill="FFFFFF" w:themeFill="background1"/>
          </w:tcPr>
          <w:p w14:paraId="2CA3CAF4" w14:textId="77777777" w:rsidR="006105E5" w:rsidRPr="003A34FA" w:rsidRDefault="006105E5" w:rsidP="006105E5">
            <w:pPr>
              <w:autoSpaceDN w:val="0"/>
              <w:adjustRightInd w:val="0"/>
              <w:spacing w:line="276" w:lineRule="auto"/>
              <w:contextualSpacing/>
              <w:jc w:val="center"/>
              <w:rPr>
                <w:rFonts w:ascii="Verdana" w:hAnsi="Verdana"/>
                <w:b/>
                <w:i/>
                <w:sz w:val="20"/>
                <w:szCs w:val="20"/>
              </w:rPr>
            </w:pPr>
            <w:r w:rsidRPr="003A34FA">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3A34FA" w:rsidRDefault="006105E5" w:rsidP="006105E5">
            <w:pPr>
              <w:autoSpaceDN w:val="0"/>
              <w:adjustRightInd w:val="0"/>
              <w:spacing w:line="276" w:lineRule="auto"/>
              <w:contextualSpacing/>
              <w:jc w:val="center"/>
              <w:rPr>
                <w:rFonts w:ascii="Verdana" w:hAnsi="Verdana"/>
                <w:b/>
                <w:i/>
                <w:sz w:val="20"/>
                <w:szCs w:val="20"/>
              </w:rPr>
            </w:pPr>
            <w:r w:rsidRPr="003A34FA">
              <w:rPr>
                <w:rFonts w:ascii="Verdana" w:hAnsi="Verdana"/>
                <w:b/>
                <w:i/>
                <w:sz w:val="20"/>
                <w:szCs w:val="20"/>
              </w:rPr>
              <w:t>Источники информации</w:t>
            </w:r>
          </w:p>
        </w:tc>
      </w:tr>
      <w:tr w:rsidR="006105E5" w:rsidRPr="003A34FA" w14:paraId="6C9BE2F9" w14:textId="77777777" w:rsidTr="009C2208">
        <w:tc>
          <w:tcPr>
            <w:tcW w:w="1951" w:type="dxa"/>
          </w:tcPr>
          <w:p w14:paraId="30416888" w14:textId="77777777" w:rsidR="006105E5" w:rsidRPr="003A34FA" w:rsidRDefault="006105E5" w:rsidP="006105E5">
            <w:pPr>
              <w:spacing w:line="276" w:lineRule="auto"/>
              <w:jc w:val="both"/>
              <w:rPr>
                <w:rFonts w:ascii="Verdana" w:hAnsi="Verdana"/>
                <w:sz w:val="20"/>
                <w:szCs w:val="20"/>
              </w:rPr>
            </w:pPr>
            <w:r w:rsidRPr="003A34FA">
              <w:rPr>
                <w:rFonts w:ascii="Verdana" w:hAnsi="Verdana"/>
                <w:sz w:val="20"/>
                <w:szCs w:val="20"/>
              </w:rPr>
              <w:t>Вклад (депозит)</w:t>
            </w:r>
          </w:p>
        </w:tc>
        <w:tc>
          <w:tcPr>
            <w:tcW w:w="3472" w:type="dxa"/>
          </w:tcPr>
          <w:p w14:paraId="5853EF2A" w14:textId="13151562" w:rsidR="006105E5" w:rsidRPr="003A34FA" w:rsidRDefault="009C2208" w:rsidP="006105E5">
            <w:pPr>
              <w:spacing w:line="276" w:lineRule="auto"/>
              <w:jc w:val="both"/>
              <w:rPr>
                <w:rFonts w:ascii="Verdana" w:hAnsi="Verdana"/>
                <w:sz w:val="20"/>
                <w:szCs w:val="20"/>
              </w:rPr>
            </w:pPr>
            <w:r w:rsidRPr="003A34FA">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3A34FA" w:rsidRDefault="006105E5" w:rsidP="006105E5">
            <w:pPr>
              <w:spacing w:line="276" w:lineRule="auto"/>
              <w:jc w:val="both"/>
              <w:rPr>
                <w:rFonts w:ascii="Verdana" w:hAnsi="Verdana"/>
                <w:sz w:val="20"/>
                <w:szCs w:val="20"/>
              </w:rPr>
            </w:pPr>
          </w:p>
          <w:p w14:paraId="6B7AC1A3" w14:textId="77777777" w:rsidR="006105E5" w:rsidRPr="003A34FA" w:rsidRDefault="006105E5" w:rsidP="006105E5">
            <w:pPr>
              <w:spacing w:line="276" w:lineRule="auto"/>
              <w:jc w:val="both"/>
              <w:rPr>
                <w:rFonts w:ascii="Verdana" w:hAnsi="Verdana"/>
                <w:sz w:val="20"/>
                <w:szCs w:val="20"/>
              </w:rPr>
            </w:pPr>
            <w:r w:rsidRPr="003A34FA">
              <w:rPr>
                <w:rFonts w:ascii="Verdana" w:hAnsi="Verdana"/>
                <w:sz w:val="20"/>
                <w:szCs w:val="20"/>
              </w:rPr>
              <w:t xml:space="preserve"> </w:t>
            </w:r>
          </w:p>
        </w:tc>
        <w:tc>
          <w:tcPr>
            <w:tcW w:w="4466" w:type="dxa"/>
          </w:tcPr>
          <w:p w14:paraId="5F638D7D" w14:textId="77777777" w:rsidR="006105E5" w:rsidRPr="003A34FA" w:rsidRDefault="006105E5" w:rsidP="006105E5">
            <w:pPr>
              <w:spacing w:line="276" w:lineRule="auto"/>
              <w:ind w:left="106"/>
              <w:contextualSpacing/>
              <w:jc w:val="both"/>
              <w:rPr>
                <w:rFonts w:ascii="Verdana" w:hAnsi="Verdana"/>
                <w:sz w:val="20"/>
                <w:szCs w:val="20"/>
              </w:rPr>
            </w:pPr>
            <w:r w:rsidRPr="003A34FA">
              <w:rPr>
                <w:rFonts w:ascii="Verdana" w:hAnsi="Verdana"/>
                <w:sz w:val="20"/>
                <w:szCs w:val="20"/>
              </w:rPr>
              <w:t xml:space="preserve">Официальный сайт Банка России </w:t>
            </w:r>
            <w:hyperlink r:id="rId91" w:history="1">
              <w:r w:rsidRPr="003A34FA">
                <w:rPr>
                  <w:rFonts w:ascii="Verdana" w:hAnsi="Verdana"/>
                  <w:sz w:val="20"/>
                  <w:szCs w:val="20"/>
                </w:rPr>
                <w:t>http://www.cbr.ru/statistics/?PrtId=int_rat</w:t>
              </w:r>
            </w:hyperlink>
            <w:r w:rsidRPr="003A34FA">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3A34FA" w:rsidRDefault="006105E5" w:rsidP="006105E5">
            <w:pPr>
              <w:spacing w:line="276" w:lineRule="auto"/>
              <w:ind w:left="106"/>
              <w:contextualSpacing/>
              <w:jc w:val="both"/>
              <w:rPr>
                <w:rFonts w:ascii="Verdana" w:hAnsi="Verdana"/>
                <w:sz w:val="20"/>
                <w:szCs w:val="20"/>
              </w:rPr>
            </w:pPr>
          </w:p>
          <w:p w14:paraId="3E492F67" w14:textId="77777777" w:rsidR="006105E5" w:rsidRPr="003A34FA" w:rsidRDefault="006105E5" w:rsidP="006105E5">
            <w:pPr>
              <w:spacing w:line="276" w:lineRule="auto"/>
              <w:ind w:left="106"/>
              <w:contextualSpacing/>
              <w:jc w:val="both"/>
              <w:rPr>
                <w:rFonts w:ascii="Verdana" w:hAnsi="Verdana"/>
                <w:sz w:val="20"/>
                <w:szCs w:val="20"/>
              </w:rPr>
            </w:pPr>
          </w:p>
          <w:p w14:paraId="18AC6002" w14:textId="77777777" w:rsidR="006105E5" w:rsidRPr="003A34FA" w:rsidRDefault="006105E5" w:rsidP="006105E5">
            <w:pPr>
              <w:spacing w:line="276" w:lineRule="auto"/>
              <w:ind w:left="106"/>
              <w:contextualSpacing/>
              <w:jc w:val="both"/>
              <w:rPr>
                <w:rFonts w:ascii="Verdana" w:hAnsi="Verdana"/>
                <w:sz w:val="20"/>
                <w:szCs w:val="20"/>
              </w:rPr>
            </w:pPr>
          </w:p>
          <w:p w14:paraId="27EBDB2F" w14:textId="77777777" w:rsidR="006105E5" w:rsidRPr="003A34FA" w:rsidRDefault="006105E5" w:rsidP="006105E5">
            <w:pPr>
              <w:spacing w:line="276" w:lineRule="auto"/>
              <w:ind w:left="106"/>
              <w:contextualSpacing/>
              <w:jc w:val="both"/>
              <w:rPr>
                <w:rFonts w:ascii="Verdana" w:hAnsi="Verdana"/>
                <w:sz w:val="20"/>
                <w:szCs w:val="20"/>
              </w:rPr>
            </w:pPr>
          </w:p>
          <w:p w14:paraId="1E44653B" w14:textId="77777777" w:rsidR="006105E5" w:rsidRPr="003A34FA" w:rsidRDefault="006105E5" w:rsidP="006105E5">
            <w:pPr>
              <w:spacing w:line="276" w:lineRule="auto"/>
              <w:ind w:left="106"/>
              <w:contextualSpacing/>
              <w:jc w:val="both"/>
              <w:rPr>
                <w:rFonts w:ascii="Verdana" w:hAnsi="Verdana"/>
                <w:sz w:val="20"/>
                <w:szCs w:val="20"/>
              </w:rPr>
            </w:pPr>
          </w:p>
          <w:p w14:paraId="40EC4307" w14:textId="77777777" w:rsidR="006105E5" w:rsidRPr="003A34FA" w:rsidRDefault="006105E5" w:rsidP="006105E5">
            <w:pPr>
              <w:spacing w:line="276" w:lineRule="auto"/>
              <w:ind w:left="106"/>
              <w:contextualSpacing/>
              <w:jc w:val="both"/>
              <w:rPr>
                <w:rFonts w:ascii="Verdana" w:hAnsi="Verdana"/>
                <w:sz w:val="20"/>
                <w:szCs w:val="20"/>
              </w:rPr>
            </w:pPr>
          </w:p>
          <w:p w14:paraId="42D43F08" w14:textId="77777777" w:rsidR="006105E5" w:rsidRPr="003A34FA" w:rsidRDefault="006105E5" w:rsidP="006105E5">
            <w:pPr>
              <w:spacing w:line="276" w:lineRule="auto"/>
              <w:ind w:left="106"/>
              <w:contextualSpacing/>
              <w:jc w:val="both"/>
              <w:rPr>
                <w:rFonts w:ascii="Verdana" w:hAnsi="Verdana"/>
                <w:sz w:val="20"/>
                <w:szCs w:val="20"/>
              </w:rPr>
            </w:pPr>
          </w:p>
          <w:p w14:paraId="6382E76D" w14:textId="77777777" w:rsidR="006105E5" w:rsidRPr="003A34FA" w:rsidRDefault="006105E5" w:rsidP="006105E5">
            <w:pPr>
              <w:spacing w:line="276" w:lineRule="auto"/>
              <w:ind w:left="106"/>
              <w:contextualSpacing/>
              <w:jc w:val="both"/>
              <w:rPr>
                <w:rFonts w:ascii="Verdana" w:hAnsi="Verdana"/>
                <w:sz w:val="20"/>
                <w:szCs w:val="20"/>
              </w:rPr>
            </w:pPr>
          </w:p>
          <w:p w14:paraId="2FF5326A" w14:textId="77777777" w:rsidR="006105E5" w:rsidRPr="003A34FA" w:rsidRDefault="006105E5" w:rsidP="006105E5">
            <w:pPr>
              <w:spacing w:line="276" w:lineRule="auto"/>
              <w:ind w:left="106"/>
              <w:contextualSpacing/>
              <w:jc w:val="both"/>
              <w:rPr>
                <w:rFonts w:ascii="Verdana" w:hAnsi="Verdana"/>
                <w:sz w:val="20"/>
                <w:szCs w:val="20"/>
              </w:rPr>
            </w:pPr>
          </w:p>
        </w:tc>
      </w:tr>
      <w:tr w:rsidR="006105E5" w:rsidRPr="003A34FA" w14:paraId="3E0261AA" w14:textId="77777777" w:rsidTr="009C2208">
        <w:tc>
          <w:tcPr>
            <w:tcW w:w="1951" w:type="dxa"/>
          </w:tcPr>
          <w:p w14:paraId="335F5BD3" w14:textId="77777777" w:rsidR="006105E5" w:rsidRPr="003A34FA" w:rsidRDefault="006105E5" w:rsidP="006105E5">
            <w:pPr>
              <w:spacing w:line="276" w:lineRule="auto"/>
              <w:rPr>
                <w:rFonts w:ascii="Verdana" w:hAnsi="Verdana"/>
                <w:sz w:val="20"/>
                <w:szCs w:val="20"/>
              </w:rPr>
            </w:pPr>
            <w:r w:rsidRPr="003A34FA">
              <w:rPr>
                <w:rFonts w:ascii="Verdana" w:hAnsi="Verdana"/>
                <w:sz w:val="20"/>
                <w:szCs w:val="20"/>
              </w:rPr>
              <w:t>Ссуда,</w:t>
            </w:r>
          </w:p>
          <w:p w14:paraId="6C5280BF" w14:textId="77777777" w:rsidR="006105E5" w:rsidRPr="003A34FA" w:rsidRDefault="006105E5" w:rsidP="006105E5">
            <w:pPr>
              <w:rPr>
                <w:rFonts w:ascii="Verdana" w:hAnsi="Verdana"/>
                <w:sz w:val="20"/>
                <w:szCs w:val="20"/>
              </w:rPr>
            </w:pPr>
            <w:r w:rsidRPr="003A34FA">
              <w:rPr>
                <w:rFonts w:ascii="Verdana" w:hAnsi="Verdana"/>
                <w:sz w:val="20"/>
                <w:szCs w:val="20"/>
              </w:rPr>
              <w:t>Дебиторская задолженность</w:t>
            </w:r>
          </w:p>
          <w:p w14:paraId="34220A16" w14:textId="77777777" w:rsidR="006105E5" w:rsidRPr="003A34FA" w:rsidRDefault="006105E5" w:rsidP="006105E5">
            <w:pPr>
              <w:spacing w:line="276" w:lineRule="auto"/>
              <w:rPr>
                <w:rFonts w:ascii="Verdana" w:hAnsi="Verdana"/>
                <w:sz w:val="20"/>
                <w:szCs w:val="20"/>
              </w:rPr>
            </w:pPr>
          </w:p>
          <w:p w14:paraId="18E9BAA6" w14:textId="77777777" w:rsidR="006105E5" w:rsidRPr="003A34FA" w:rsidRDefault="006105E5" w:rsidP="006105E5">
            <w:pPr>
              <w:spacing w:line="276" w:lineRule="auto"/>
              <w:jc w:val="both"/>
              <w:rPr>
                <w:rFonts w:ascii="Verdana" w:hAnsi="Verdana"/>
                <w:sz w:val="20"/>
                <w:szCs w:val="20"/>
              </w:rPr>
            </w:pPr>
          </w:p>
        </w:tc>
        <w:tc>
          <w:tcPr>
            <w:tcW w:w="3472" w:type="dxa"/>
          </w:tcPr>
          <w:p w14:paraId="1F2857EC" w14:textId="77777777" w:rsidR="00852528" w:rsidRPr="003A34FA" w:rsidRDefault="00852528" w:rsidP="00852528">
            <w:pPr>
              <w:jc w:val="both"/>
              <w:rPr>
                <w:rFonts w:ascii="Verdana" w:hAnsi="Verdana"/>
                <w:sz w:val="20"/>
                <w:szCs w:val="20"/>
              </w:rPr>
            </w:pPr>
            <w:r w:rsidRPr="003A34FA">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3A34FA" w:rsidRDefault="006105E5" w:rsidP="006105E5">
            <w:pPr>
              <w:spacing w:line="276" w:lineRule="auto"/>
              <w:jc w:val="both"/>
              <w:rPr>
                <w:rFonts w:ascii="Verdana" w:hAnsi="Verdana"/>
                <w:sz w:val="20"/>
                <w:szCs w:val="20"/>
              </w:rPr>
            </w:pPr>
          </w:p>
          <w:p w14:paraId="6E6CE75A" w14:textId="77777777" w:rsidR="006105E5" w:rsidRPr="003A34FA" w:rsidRDefault="006105E5" w:rsidP="006105E5">
            <w:pPr>
              <w:spacing w:line="276" w:lineRule="auto"/>
              <w:jc w:val="both"/>
              <w:rPr>
                <w:rFonts w:ascii="Verdana" w:hAnsi="Verdana"/>
                <w:sz w:val="20"/>
                <w:szCs w:val="20"/>
              </w:rPr>
            </w:pPr>
          </w:p>
        </w:tc>
        <w:tc>
          <w:tcPr>
            <w:tcW w:w="4466" w:type="dxa"/>
          </w:tcPr>
          <w:p w14:paraId="62F46712" w14:textId="77777777" w:rsidR="006105E5" w:rsidRPr="003A34FA" w:rsidRDefault="006105E5" w:rsidP="006105E5">
            <w:pPr>
              <w:spacing w:line="276" w:lineRule="auto"/>
              <w:ind w:left="106"/>
              <w:contextualSpacing/>
              <w:jc w:val="both"/>
              <w:rPr>
                <w:rFonts w:ascii="Verdana" w:hAnsi="Verdana"/>
                <w:sz w:val="20"/>
                <w:szCs w:val="20"/>
              </w:rPr>
            </w:pPr>
            <w:r w:rsidRPr="003A34FA">
              <w:rPr>
                <w:rFonts w:ascii="Verdana" w:hAnsi="Verdana"/>
                <w:sz w:val="20"/>
                <w:szCs w:val="20"/>
              </w:rPr>
              <w:t xml:space="preserve">Официальный сайт Банка России </w:t>
            </w:r>
            <w:hyperlink r:id="rId92" w:history="1">
              <w:r w:rsidRPr="003A34FA">
                <w:rPr>
                  <w:rFonts w:ascii="Verdana" w:hAnsi="Verdana"/>
                  <w:color w:val="0000FF"/>
                  <w:sz w:val="20"/>
                  <w:szCs w:val="20"/>
                  <w:u w:val="single"/>
                </w:rPr>
                <w:t>http://www.cbr.ru/statistics/?PrtId=int_rat</w:t>
              </w:r>
            </w:hyperlink>
            <w:r w:rsidRPr="003A34FA">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3A34FA" w:rsidRDefault="006105E5" w:rsidP="006105E5">
            <w:pPr>
              <w:spacing w:line="276" w:lineRule="auto"/>
              <w:ind w:left="106"/>
              <w:contextualSpacing/>
              <w:jc w:val="both"/>
              <w:rPr>
                <w:rFonts w:ascii="Verdana" w:hAnsi="Verdana"/>
                <w:sz w:val="20"/>
                <w:szCs w:val="20"/>
              </w:rPr>
            </w:pPr>
          </w:p>
        </w:tc>
      </w:tr>
    </w:tbl>
    <w:p w14:paraId="7C6980DC" w14:textId="77777777" w:rsidR="006105E5" w:rsidRPr="003A34FA" w:rsidRDefault="006105E5" w:rsidP="006105E5">
      <w:pPr>
        <w:jc w:val="both"/>
        <w:rPr>
          <w:b/>
          <w:color w:val="auto"/>
          <w:sz w:val="22"/>
          <w:szCs w:val="22"/>
        </w:rPr>
      </w:pPr>
    </w:p>
    <w:p w14:paraId="76816A69" w14:textId="77777777" w:rsidR="006105E5" w:rsidRPr="003A34FA" w:rsidRDefault="006105E5" w:rsidP="006105E5">
      <w:pPr>
        <w:spacing w:before="120"/>
        <w:ind w:firstLine="426"/>
        <w:rPr>
          <w:rFonts w:ascii="Verdana" w:hAnsi="Verdana"/>
          <w:color w:val="auto"/>
          <w:sz w:val="22"/>
          <w:szCs w:val="22"/>
        </w:rPr>
      </w:pPr>
      <w:r w:rsidRPr="003A34FA">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3A34FA" w:rsidRDefault="003A34FA"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3A34FA">
        <w:rPr>
          <w:rFonts w:ascii="Verdana" w:hAnsi="Verdana"/>
          <w:color w:val="auto"/>
          <w:sz w:val="22"/>
          <w:szCs w:val="22"/>
        </w:rPr>
        <w:t>,</w:t>
      </w:r>
    </w:p>
    <w:p w14:paraId="62B5CC15" w14:textId="77777777" w:rsidR="006105E5" w:rsidRPr="003A34FA" w:rsidRDefault="006105E5" w:rsidP="006105E5">
      <w:pPr>
        <w:ind w:firstLine="426"/>
        <w:rPr>
          <w:rFonts w:ascii="Verdana" w:hAnsi="Verdana"/>
          <w:i/>
          <w:color w:val="auto"/>
          <w:sz w:val="22"/>
          <w:szCs w:val="22"/>
        </w:rPr>
      </w:pPr>
      <w:r w:rsidRPr="003A34FA">
        <w:rPr>
          <w:rFonts w:ascii="Verdana" w:hAnsi="Verdana"/>
          <w:i/>
          <w:color w:val="auto"/>
          <w:sz w:val="22"/>
          <w:szCs w:val="22"/>
        </w:rPr>
        <w:t>где:</w:t>
      </w:r>
    </w:p>
    <w:p w14:paraId="73631EFD" w14:textId="77777777" w:rsidR="006105E5" w:rsidRPr="003A34FA" w:rsidRDefault="006105E5" w:rsidP="007D3325">
      <w:pPr>
        <w:spacing w:after="0" w:line="360" w:lineRule="auto"/>
        <w:ind w:firstLine="426"/>
        <w:rPr>
          <w:rFonts w:ascii="Verdana" w:hAnsi="Verdana"/>
          <w:color w:val="auto"/>
          <w:sz w:val="22"/>
          <w:szCs w:val="22"/>
        </w:rPr>
      </w:pPr>
      <w:r w:rsidRPr="003A34FA">
        <w:rPr>
          <w:rFonts w:ascii="Verdana" w:hAnsi="Verdana"/>
          <w:color w:val="auto"/>
          <w:sz w:val="22"/>
          <w:szCs w:val="22"/>
          <w:lang w:val="en-US"/>
        </w:rPr>
        <w:t>KV</w:t>
      </w:r>
      <w:r w:rsidRPr="003A34FA">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3A34FA">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3A34FA" w:rsidRDefault="006105E5" w:rsidP="007D3325">
      <w:pPr>
        <w:spacing w:after="0" w:line="360" w:lineRule="auto"/>
        <w:ind w:firstLine="426"/>
        <w:rPr>
          <w:rFonts w:ascii="Verdana" w:hAnsi="Verdana"/>
          <w:color w:val="auto"/>
          <w:sz w:val="22"/>
          <w:szCs w:val="22"/>
        </w:rPr>
      </w:pPr>
      <w:r w:rsidRPr="003A34FA">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3A34FA">
        <w:rPr>
          <w:rFonts w:ascii="Verdana" w:hAnsi="Verdana"/>
          <w:color w:val="auto"/>
          <w:sz w:val="22"/>
          <w:szCs w:val="22"/>
        </w:rPr>
        <w:t xml:space="preserve"> - ставка по депозиту в процентах;</w:t>
      </w:r>
    </w:p>
    <w:p w14:paraId="2F622708" w14:textId="77777777" w:rsidR="006105E5" w:rsidRPr="003A34FA" w:rsidRDefault="003A34FA"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3A34FA">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3A34FA" w:rsidRDefault="006105E5" w:rsidP="007D3325">
      <w:pPr>
        <w:spacing w:after="0" w:line="360" w:lineRule="auto"/>
        <w:ind w:firstLine="426"/>
        <w:rPr>
          <w:rFonts w:ascii="Verdana" w:hAnsi="Verdana"/>
          <w:color w:val="auto"/>
          <w:sz w:val="22"/>
          <w:szCs w:val="22"/>
        </w:rPr>
      </w:pPr>
      <w:r w:rsidRPr="003A34FA">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3A34FA" w:rsidRDefault="006105E5" w:rsidP="007D3325">
      <w:pPr>
        <w:spacing w:after="0" w:line="360" w:lineRule="auto"/>
        <w:rPr>
          <w:rFonts w:ascii="Verdana" w:hAnsi="Verdana"/>
          <w:b/>
          <w:lang w:eastAsia="ru-RU"/>
        </w:rPr>
      </w:pPr>
      <w:r w:rsidRPr="003A34FA">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3A34FA">
        <w:rPr>
          <w:rFonts w:ascii="Verdana" w:hAnsi="Verdana"/>
          <w:color w:val="auto"/>
          <w:sz w:val="22"/>
          <w:szCs w:val="22"/>
        </w:rPr>
        <w:t>.</w:t>
      </w:r>
      <w:bookmarkStart w:id="4" w:name="приложение_6"/>
      <w:r w:rsidR="00BC1203" w:rsidRPr="003A34FA">
        <w:rPr>
          <w:rFonts w:ascii="Verdana" w:hAnsi="Verdana"/>
          <w:b/>
          <w:lang w:eastAsia="ru-RU"/>
        </w:rPr>
        <w:br w:type="page"/>
      </w:r>
    </w:p>
    <w:p w14:paraId="41AB4526" w14:textId="77777777" w:rsidR="00C07A9F" w:rsidRPr="003A34FA" w:rsidRDefault="00C07A9F" w:rsidP="004F7130">
      <w:pPr>
        <w:spacing w:after="160" w:line="259" w:lineRule="auto"/>
        <w:jc w:val="right"/>
        <w:rPr>
          <w:rFonts w:ascii="Verdana" w:hAnsi="Verdana"/>
          <w:b/>
          <w:sz w:val="22"/>
          <w:szCs w:val="22"/>
          <w:lang w:eastAsia="ru-RU"/>
        </w:rPr>
      </w:pPr>
      <w:r w:rsidRPr="003A34FA">
        <w:rPr>
          <w:rFonts w:ascii="Verdana" w:hAnsi="Verdana"/>
          <w:b/>
          <w:sz w:val="22"/>
          <w:szCs w:val="22"/>
          <w:lang w:eastAsia="ru-RU"/>
        </w:rPr>
        <w:t>Приложение 4</w:t>
      </w:r>
    </w:p>
    <w:bookmarkEnd w:id="4"/>
    <w:p w14:paraId="060419FA" w14:textId="77777777" w:rsidR="009C2208" w:rsidRPr="003A34FA" w:rsidRDefault="009C2208" w:rsidP="009C2208">
      <w:pPr>
        <w:jc w:val="center"/>
        <w:rPr>
          <w:rFonts w:ascii="Verdana" w:hAnsi="Verdana"/>
          <w:b/>
          <w:color w:val="auto"/>
          <w:sz w:val="22"/>
          <w:szCs w:val="22"/>
        </w:rPr>
      </w:pPr>
      <w:r w:rsidRPr="003A34FA">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3A34FA" w:rsidRDefault="009C2208" w:rsidP="009C2208">
      <w:pPr>
        <w:spacing w:after="0" w:line="360" w:lineRule="auto"/>
        <w:ind w:firstLine="425"/>
        <w:jc w:val="both"/>
        <w:rPr>
          <w:rFonts w:ascii="Verdana" w:hAnsi="Verdana"/>
          <w:sz w:val="22"/>
          <w:szCs w:val="22"/>
        </w:rPr>
      </w:pPr>
      <w:r w:rsidRPr="003A34FA">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 снижение (отзыв) кредитного рейтинга контрагента при наличии;</w:t>
      </w:r>
    </w:p>
    <w:p w14:paraId="67AC0749"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 официальное опубликование решения о признании контрагента банкротом;</w:t>
      </w:r>
    </w:p>
    <w:p w14:paraId="1E3ED655"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3A34FA" w14:paraId="3A4FCF93" w14:textId="77777777" w:rsidTr="009C2208">
        <w:tc>
          <w:tcPr>
            <w:tcW w:w="4412" w:type="dxa"/>
            <w:shd w:val="clear" w:color="auto" w:fill="A6A6A6" w:themeFill="background1" w:themeFillShade="A6"/>
          </w:tcPr>
          <w:p w14:paraId="6EA6DBDB" w14:textId="77777777" w:rsidR="009C2208" w:rsidRPr="003A34FA" w:rsidRDefault="009C2208" w:rsidP="009C2208">
            <w:pPr>
              <w:pStyle w:val="a8"/>
              <w:autoSpaceDE w:val="0"/>
              <w:autoSpaceDN w:val="0"/>
              <w:adjustRightInd w:val="0"/>
              <w:ind w:left="0"/>
              <w:jc w:val="center"/>
              <w:rPr>
                <w:rFonts w:ascii="Verdana" w:hAnsi="Verdana"/>
                <w:b/>
                <w:i/>
                <w:sz w:val="22"/>
                <w:szCs w:val="22"/>
              </w:rPr>
            </w:pPr>
            <w:r w:rsidRPr="003A34FA">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3A34FA" w:rsidRDefault="009C2208" w:rsidP="009C2208">
            <w:pPr>
              <w:pStyle w:val="a8"/>
              <w:autoSpaceDE w:val="0"/>
              <w:autoSpaceDN w:val="0"/>
              <w:adjustRightInd w:val="0"/>
              <w:ind w:left="0"/>
              <w:jc w:val="center"/>
              <w:rPr>
                <w:rFonts w:ascii="Verdana" w:hAnsi="Verdana"/>
                <w:b/>
                <w:i/>
                <w:sz w:val="22"/>
                <w:szCs w:val="22"/>
              </w:rPr>
            </w:pPr>
            <w:r w:rsidRPr="003A34FA">
              <w:rPr>
                <w:rFonts w:ascii="Verdana" w:hAnsi="Verdana"/>
                <w:b/>
                <w:i/>
                <w:sz w:val="22"/>
                <w:szCs w:val="22"/>
              </w:rPr>
              <w:t>Ссылка на источник информации (при наличии)</w:t>
            </w:r>
          </w:p>
        </w:tc>
      </w:tr>
      <w:tr w:rsidR="009C2208" w:rsidRPr="003A34FA" w14:paraId="10EA7792" w14:textId="77777777" w:rsidTr="009C2208">
        <w:tc>
          <w:tcPr>
            <w:tcW w:w="4412" w:type="dxa"/>
          </w:tcPr>
          <w:p w14:paraId="22DB101F" w14:textId="77777777" w:rsidR="009C2208" w:rsidRPr="003A34FA" w:rsidRDefault="009C2208" w:rsidP="009C2208">
            <w:pPr>
              <w:jc w:val="both"/>
              <w:rPr>
                <w:rFonts w:ascii="Verdana" w:hAnsi="Verdana"/>
                <w:sz w:val="22"/>
                <w:szCs w:val="22"/>
              </w:rPr>
            </w:pPr>
            <w:r w:rsidRPr="003A34FA">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3A34FA" w:rsidRDefault="003A34FA" w:rsidP="009C2208">
            <w:pPr>
              <w:pStyle w:val="a8"/>
              <w:ind w:left="106"/>
              <w:jc w:val="both"/>
              <w:rPr>
                <w:rFonts w:ascii="Verdana" w:hAnsi="Verdana"/>
                <w:sz w:val="22"/>
                <w:szCs w:val="22"/>
              </w:rPr>
            </w:pPr>
            <w:hyperlink r:id="rId93" w:history="1">
              <w:r w:rsidR="009C2208" w:rsidRPr="003A34FA">
                <w:rPr>
                  <w:rFonts w:ascii="Verdana" w:hAnsi="Verdana"/>
                  <w:sz w:val="22"/>
                  <w:szCs w:val="22"/>
                </w:rPr>
                <w:t>https://www.e-disclosure.ru/</w:t>
              </w:r>
            </w:hyperlink>
          </w:p>
        </w:tc>
      </w:tr>
      <w:tr w:rsidR="009C2208" w:rsidRPr="003A34FA" w14:paraId="7736DA8C" w14:textId="77777777" w:rsidTr="009C2208">
        <w:tc>
          <w:tcPr>
            <w:tcW w:w="4412" w:type="dxa"/>
          </w:tcPr>
          <w:p w14:paraId="0DF9D5AA" w14:textId="77777777" w:rsidR="009C2208" w:rsidRPr="003A34FA" w:rsidRDefault="009C2208" w:rsidP="009C2208">
            <w:pPr>
              <w:jc w:val="both"/>
              <w:rPr>
                <w:rFonts w:ascii="Verdana" w:hAnsi="Verdana"/>
                <w:sz w:val="22"/>
                <w:szCs w:val="22"/>
              </w:rPr>
            </w:pPr>
            <w:r w:rsidRPr="003A34FA">
              <w:rPr>
                <w:rFonts w:ascii="Verdana" w:hAnsi="Verdana"/>
                <w:sz w:val="22"/>
                <w:szCs w:val="22"/>
              </w:rPr>
              <w:t>ПАО Московская биржа</w:t>
            </w:r>
          </w:p>
        </w:tc>
        <w:tc>
          <w:tcPr>
            <w:tcW w:w="3526" w:type="dxa"/>
          </w:tcPr>
          <w:p w14:paraId="44868205" w14:textId="77777777" w:rsidR="009C2208" w:rsidRPr="003A34FA" w:rsidRDefault="003A34FA" w:rsidP="009C2208">
            <w:pPr>
              <w:pStyle w:val="a8"/>
              <w:ind w:left="106"/>
              <w:jc w:val="both"/>
              <w:rPr>
                <w:rFonts w:ascii="Verdana" w:hAnsi="Verdana"/>
                <w:sz w:val="22"/>
                <w:szCs w:val="22"/>
              </w:rPr>
            </w:pPr>
            <w:hyperlink r:id="rId94" w:history="1">
              <w:r w:rsidR="009C2208" w:rsidRPr="003A34FA">
                <w:rPr>
                  <w:rFonts w:ascii="Verdana" w:hAnsi="Verdana"/>
                  <w:sz w:val="22"/>
                  <w:szCs w:val="22"/>
                </w:rPr>
                <w:t>https://www.moex.com/</w:t>
              </w:r>
            </w:hyperlink>
          </w:p>
        </w:tc>
      </w:tr>
      <w:tr w:rsidR="009C2208" w:rsidRPr="003A34FA" w14:paraId="02853048" w14:textId="77777777" w:rsidTr="009C2208">
        <w:tc>
          <w:tcPr>
            <w:tcW w:w="4412" w:type="dxa"/>
          </w:tcPr>
          <w:p w14:paraId="0E6B19CF" w14:textId="77777777" w:rsidR="009C2208" w:rsidRPr="003A34FA" w:rsidRDefault="009C2208" w:rsidP="009C2208">
            <w:pPr>
              <w:jc w:val="both"/>
              <w:rPr>
                <w:rFonts w:ascii="Verdana" w:hAnsi="Verdana"/>
                <w:sz w:val="22"/>
                <w:szCs w:val="22"/>
              </w:rPr>
            </w:pPr>
            <w:r w:rsidRPr="003A34FA">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3A34FA" w:rsidRDefault="003A34FA" w:rsidP="009C2208">
            <w:pPr>
              <w:pStyle w:val="a8"/>
              <w:ind w:left="106"/>
              <w:jc w:val="both"/>
              <w:rPr>
                <w:rFonts w:ascii="Verdana" w:hAnsi="Verdana"/>
                <w:sz w:val="22"/>
                <w:szCs w:val="22"/>
              </w:rPr>
            </w:pPr>
            <w:hyperlink r:id="rId95" w:history="1">
              <w:r w:rsidR="009C2208" w:rsidRPr="003A34FA">
                <w:rPr>
                  <w:rFonts w:ascii="Verdana" w:hAnsi="Verdana"/>
                  <w:sz w:val="22"/>
                  <w:szCs w:val="22"/>
                </w:rPr>
                <w:t>https://www.cbr.ru/</w:t>
              </w:r>
            </w:hyperlink>
            <w:r w:rsidR="009C2208" w:rsidRPr="003A34FA">
              <w:rPr>
                <w:rFonts w:ascii="Verdana" w:hAnsi="Verdana"/>
                <w:sz w:val="22"/>
                <w:szCs w:val="22"/>
              </w:rPr>
              <w:t xml:space="preserve"> </w:t>
            </w:r>
          </w:p>
        </w:tc>
      </w:tr>
      <w:tr w:rsidR="009C2208" w:rsidRPr="003A34FA" w14:paraId="7B250799" w14:textId="77777777" w:rsidTr="009C2208">
        <w:tc>
          <w:tcPr>
            <w:tcW w:w="4412" w:type="dxa"/>
          </w:tcPr>
          <w:p w14:paraId="4A99EC95" w14:textId="77777777" w:rsidR="009C2208" w:rsidRPr="003A34FA" w:rsidRDefault="009C2208" w:rsidP="009C2208">
            <w:pPr>
              <w:jc w:val="both"/>
              <w:rPr>
                <w:rFonts w:ascii="Verdana" w:hAnsi="Verdana"/>
                <w:sz w:val="22"/>
                <w:szCs w:val="22"/>
              </w:rPr>
            </w:pPr>
            <w:r w:rsidRPr="003A34FA">
              <w:rPr>
                <w:rFonts w:ascii="Verdana" w:hAnsi="Verdana"/>
                <w:sz w:val="22"/>
                <w:szCs w:val="22"/>
              </w:rPr>
              <w:t>Картотека арбитражных дел</w:t>
            </w:r>
          </w:p>
        </w:tc>
        <w:tc>
          <w:tcPr>
            <w:tcW w:w="3526" w:type="dxa"/>
          </w:tcPr>
          <w:p w14:paraId="0E15F357" w14:textId="77777777" w:rsidR="009C2208" w:rsidRPr="003A34FA" w:rsidRDefault="003A34FA" w:rsidP="009C2208">
            <w:pPr>
              <w:pStyle w:val="a8"/>
              <w:ind w:left="106"/>
              <w:jc w:val="both"/>
              <w:rPr>
                <w:rFonts w:ascii="Verdana" w:hAnsi="Verdana"/>
                <w:sz w:val="22"/>
                <w:szCs w:val="22"/>
              </w:rPr>
            </w:pPr>
            <w:hyperlink r:id="rId96" w:history="1">
              <w:r w:rsidR="009C2208" w:rsidRPr="003A34FA">
                <w:rPr>
                  <w:rFonts w:ascii="Verdana" w:hAnsi="Verdana"/>
                  <w:sz w:val="22"/>
                  <w:szCs w:val="22"/>
                </w:rPr>
                <w:t>https://kad.arbitr.ru</w:t>
              </w:r>
            </w:hyperlink>
          </w:p>
        </w:tc>
      </w:tr>
      <w:tr w:rsidR="009C2208" w:rsidRPr="003A34FA" w14:paraId="1D6B516A" w14:textId="77777777" w:rsidTr="009C2208">
        <w:tc>
          <w:tcPr>
            <w:tcW w:w="4412" w:type="dxa"/>
          </w:tcPr>
          <w:p w14:paraId="56A18539" w14:textId="77777777" w:rsidR="009C2208" w:rsidRPr="003A34FA" w:rsidRDefault="009C2208" w:rsidP="009C2208">
            <w:pPr>
              <w:jc w:val="both"/>
              <w:rPr>
                <w:rFonts w:ascii="Verdana" w:hAnsi="Verdana"/>
                <w:sz w:val="22"/>
                <w:szCs w:val="22"/>
              </w:rPr>
            </w:pPr>
            <w:r w:rsidRPr="003A34FA">
              <w:rPr>
                <w:rFonts w:ascii="Verdana" w:hAnsi="Verdana"/>
                <w:sz w:val="22"/>
                <w:szCs w:val="22"/>
              </w:rPr>
              <w:t>Единый федеральный реестр сведений о банкротстве</w:t>
            </w:r>
          </w:p>
        </w:tc>
        <w:tc>
          <w:tcPr>
            <w:tcW w:w="3526" w:type="dxa"/>
          </w:tcPr>
          <w:p w14:paraId="0D80B34D" w14:textId="77777777" w:rsidR="009C2208" w:rsidRPr="003A34FA" w:rsidRDefault="003A34FA" w:rsidP="009C2208">
            <w:pPr>
              <w:pStyle w:val="a8"/>
              <w:ind w:left="106"/>
              <w:jc w:val="both"/>
              <w:rPr>
                <w:rFonts w:ascii="Verdana" w:hAnsi="Verdana"/>
                <w:sz w:val="22"/>
                <w:szCs w:val="22"/>
              </w:rPr>
            </w:pPr>
            <w:hyperlink r:id="rId97" w:history="1">
              <w:r w:rsidR="009C2208" w:rsidRPr="003A34FA">
                <w:rPr>
                  <w:rFonts w:ascii="Verdana" w:hAnsi="Verdana"/>
                  <w:sz w:val="22"/>
                  <w:szCs w:val="22"/>
                </w:rPr>
                <w:t>https://bankrot.fedresurs.ru</w:t>
              </w:r>
            </w:hyperlink>
          </w:p>
        </w:tc>
      </w:tr>
      <w:tr w:rsidR="009C2208" w:rsidRPr="003A34FA" w14:paraId="401A9CED" w14:textId="77777777" w:rsidTr="009C2208">
        <w:tc>
          <w:tcPr>
            <w:tcW w:w="4412" w:type="dxa"/>
          </w:tcPr>
          <w:p w14:paraId="391F0B14" w14:textId="77777777" w:rsidR="009C2208" w:rsidRPr="003A34FA" w:rsidRDefault="009C2208" w:rsidP="009C2208">
            <w:pPr>
              <w:jc w:val="both"/>
              <w:rPr>
                <w:rFonts w:ascii="Verdana" w:hAnsi="Verdana"/>
                <w:sz w:val="22"/>
                <w:szCs w:val="22"/>
              </w:rPr>
            </w:pPr>
            <w:r w:rsidRPr="003A34FA">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3A34FA">
              <w:rPr>
                <w:rStyle w:val="ad"/>
                <w:rFonts w:ascii="Verdana" w:hAnsi="Verdana"/>
                <w:sz w:val="22"/>
                <w:szCs w:val="22"/>
              </w:rPr>
              <w:t xml:space="preserve"> </w:t>
            </w:r>
          </w:p>
        </w:tc>
        <w:tc>
          <w:tcPr>
            <w:tcW w:w="3526" w:type="dxa"/>
          </w:tcPr>
          <w:p w14:paraId="76F8C140" w14:textId="77777777" w:rsidR="009C2208" w:rsidRPr="003A34FA" w:rsidRDefault="003A34FA" w:rsidP="009C2208">
            <w:pPr>
              <w:pStyle w:val="a8"/>
              <w:ind w:left="106"/>
              <w:jc w:val="both"/>
              <w:rPr>
                <w:rFonts w:ascii="Verdana" w:hAnsi="Verdana"/>
                <w:sz w:val="22"/>
                <w:szCs w:val="22"/>
              </w:rPr>
            </w:pPr>
            <w:hyperlink r:id="rId98" w:history="1">
              <w:r w:rsidR="009C2208" w:rsidRPr="003A34FA">
                <w:rPr>
                  <w:rFonts w:ascii="Verdana" w:hAnsi="Verdana"/>
                  <w:sz w:val="22"/>
                  <w:szCs w:val="22"/>
                </w:rPr>
                <w:t>https://fedresurs.ru</w:t>
              </w:r>
            </w:hyperlink>
          </w:p>
        </w:tc>
      </w:tr>
      <w:tr w:rsidR="009C2208" w:rsidRPr="003A34FA" w14:paraId="01F56C18" w14:textId="77777777" w:rsidTr="009C2208">
        <w:tc>
          <w:tcPr>
            <w:tcW w:w="4412" w:type="dxa"/>
          </w:tcPr>
          <w:p w14:paraId="5803007F" w14:textId="77777777" w:rsidR="009C2208" w:rsidRPr="003A34FA" w:rsidRDefault="009C2208" w:rsidP="009C2208">
            <w:pPr>
              <w:jc w:val="both"/>
              <w:rPr>
                <w:rFonts w:ascii="Verdana" w:hAnsi="Verdana"/>
                <w:sz w:val="22"/>
                <w:szCs w:val="22"/>
              </w:rPr>
            </w:pPr>
            <w:r w:rsidRPr="003A34FA">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3A34FA" w:rsidRDefault="003A34FA" w:rsidP="009C2208">
            <w:pPr>
              <w:pStyle w:val="a8"/>
              <w:ind w:left="106"/>
              <w:jc w:val="both"/>
              <w:rPr>
                <w:rFonts w:ascii="Verdana" w:hAnsi="Verdana"/>
                <w:sz w:val="22"/>
                <w:szCs w:val="22"/>
              </w:rPr>
            </w:pPr>
            <w:hyperlink r:id="rId99" w:history="1">
              <w:r w:rsidR="009C2208" w:rsidRPr="003A34FA">
                <w:rPr>
                  <w:rStyle w:val="ad"/>
                  <w:rFonts w:ascii="Verdana" w:hAnsi="Verdana"/>
                  <w:sz w:val="22"/>
                  <w:szCs w:val="22"/>
                </w:rPr>
                <w:t>https://www.acra-ratings.ru/</w:t>
              </w:r>
            </w:hyperlink>
          </w:p>
        </w:tc>
      </w:tr>
      <w:tr w:rsidR="009C2208" w:rsidRPr="003A34FA" w14:paraId="151DE585" w14:textId="77777777" w:rsidTr="009C2208">
        <w:tc>
          <w:tcPr>
            <w:tcW w:w="4412" w:type="dxa"/>
          </w:tcPr>
          <w:p w14:paraId="3F4073BD" w14:textId="77777777" w:rsidR="009C2208" w:rsidRPr="003A34FA" w:rsidRDefault="009C2208" w:rsidP="009C2208">
            <w:pPr>
              <w:jc w:val="both"/>
              <w:rPr>
                <w:rFonts w:ascii="Verdana" w:hAnsi="Verdana"/>
                <w:sz w:val="22"/>
                <w:szCs w:val="22"/>
              </w:rPr>
            </w:pPr>
            <w:r w:rsidRPr="003A34FA">
              <w:rPr>
                <w:rFonts w:ascii="Verdana" w:hAnsi="Verdana"/>
                <w:sz w:val="22"/>
                <w:szCs w:val="22"/>
              </w:rPr>
              <w:t>Рейтинговое агентство АО «Эксперт РА»</w:t>
            </w:r>
          </w:p>
        </w:tc>
        <w:tc>
          <w:tcPr>
            <w:tcW w:w="3526" w:type="dxa"/>
          </w:tcPr>
          <w:p w14:paraId="26A4FB25" w14:textId="77777777" w:rsidR="009C2208" w:rsidRPr="003A34FA" w:rsidRDefault="003A34FA" w:rsidP="009C2208">
            <w:pPr>
              <w:pStyle w:val="a8"/>
              <w:ind w:left="106"/>
              <w:jc w:val="both"/>
              <w:rPr>
                <w:rFonts w:ascii="Verdana" w:hAnsi="Verdana"/>
                <w:sz w:val="22"/>
                <w:szCs w:val="22"/>
              </w:rPr>
            </w:pPr>
            <w:hyperlink r:id="rId100" w:history="1">
              <w:r w:rsidR="009C2208" w:rsidRPr="003A34FA">
                <w:rPr>
                  <w:rStyle w:val="ad"/>
                  <w:rFonts w:ascii="Verdana" w:hAnsi="Verdana"/>
                  <w:sz w:val="22"/>
                  <w:szCs w:val="22"/>
                </w:rPr>
                <w:t>https://raexpert.ru/</w:t>
              </w:r>
            </w:hyperlink>
          </w:p>
          <w:p w14:paraId="224390FC" w14:textId="77777777" w:rsidR="009C2208" w:rsidRPr="003A34FA" w:rsidRDefault="009C2208" w:rsidP="009C2208">
            <w:pPr>
              <w:pStyle w:val="a8"/>
              <w:ind w:left="106"/>
              <w:jc w:val="both"/>
              <w:rPr>
                <w:rFonts w:ascii="Verdana" w:hAnsi="Verdana"/>
                <w:sz w:val="22"/>
                <w:szCs w:val="22"/>
              </w:rPr>
            </w:pPr>
          </w:p>
        </w:tc>
      </w:tr>
      <w:tr w:rsidR="009C2208" w:rsidRPr="003A34FA" w14:paraId="1384513F" w14:textId="77777777" w:rsidTr="009C2208">
        <w:tc>
          <w:tcPr>
            <w:tcW w:w="4412" w:type="dxa"/>
          </w:tcPr>
          <w:p w14:paraId="36FAEE37" w14:textId="77777777" w:rsidR="009C2208" w:rsidRPr="003A34FA" w:rsidRDefault="009C2208" w:rsidP="009C2208">
            <w:pPr>
              <w:autoSpaceDE w:val="0"/>
              <w:autoSpaceDN w:val="0"/>
              <w:adjustRightInd w:val="0"/>
              <w:jc w:val="both"/>
              <w:rPr>
                <w:rFonts w:ascii="Verdana" w:hAnsi="Verdana"/>
                <w:sz w:val="22"/>
                <w:szCs w:val="22"/>
              </w:rPr>
            </w:pPr>
            <w:r w:rsidRPr="003A34FA">
              <w:rPr>
                <w:rFonts w:ascii="Verdana" w:hAnsi="Verdana" w:cs="Verdana"/>
                <w:sz w:val="22"/>
                <w:szCs w:val="22"/>
              </w:rPr>
              <w:t>Рейтинговое агентство Fitch Ratings</w:t>
            </w:r>
          </w:p>
        </w:tc>
        <w:tc>
          <w:tcPr>
            <w:tcW w:w="3526" w:type="dxa"/>
          </w:tcPr>
          <w:p w14:paraId="53919815" w14:textId="77777777" w:rsidR="009C2208" w:rsidRPr="003A34FA" w:rsidRDefault="003A34FA" w:rsidP="009C2208">
            <w:pPr>
              <w:pStyle w:val="a8"/>
              <w:ind w:left="106"/>
              <w:jc w:val="both"/>
              <w:rPr>
                <w:rFonts w:ascii="Verdana" w:hAnsi="Verdana"/>
                <w:sz w:val="22"/>
                <w:szCs w:val="22"/>
              </w:rPr>
            </w:pPr>
            <w:hyperlink r:id="rId101" w:history="1">
              <w:r w:rsidR="009C2208" w:rsidRPr="003A34FA">
                <w:rPr>
                  <w:rStyle w:val="ad"/>
                  <w:rFonts w:ascii="Verdana" w:hAnsi="Verdana"/>
                  <w:sz w:val="22"/>
                  <w:szCs w:val="22"/>
                </w:rPr>
                <w:t>https://www.fitchratings.com/</w:t>
              </w:r>
            </w:hyperlink>
          </w:p>
        </w:tc>
      </w:tr>
      <w:tr w:rsidR="009C2208" w:rsidRPr="003A34FA" w14:paraId="14B8469B" w14:textId="77777777" w:rsidTr="009C2208">
        <w:tc>
          <w:tcPr>
            <w:tcW w:w="4412" w:type="dxa"/>
          </w:tcPr>
          <w:p w14:paraId="562D9BC7" w14:textId="77777777" w:rsidR="009C2208" w:rsidRPr="003A34FA" w:rsidRDefault="009C2208" w:rsidP="009C2208">
            <w:pPr>
              <w:autoSpaceDE w:val="0"/>
              <w:autoSpaceDN w:val="0"/>
              <w:adjustRightInd w:val="0"/>
              <w:jc w:val="both"/>
              <w:rPr>
                <w:rFonts w:ascii="Verdana" w:hAnsi="Verdana" w:cs="Verdana"/>
                <w:sz w:val="22"/>
                <w:szCs w:val="22"/>
                <w:lang w:val="en-US"/>
              </w:rPr>
            </w:pPr>
            <w:r w:rsidRPr="003A34FA">
              <w:rPr>
                <w:rFonts w:ascii="Verdana" w:hAnsi="Verdana" w:cs="Verdana"/>
                <w:sz w:val="22"/>
                <w:szCs w:val="22"/>
              </w:rPr>
              <w:t>Рейтинговое</w:t>
            </w:r>
            <w:r w:rsidRPr="003A34FA">
              <w:rPr>
                <w:rFonts w:ascii="Verdana" w:hAnsi="Verdana" w:cs="Verdana"/>
                <w:sz w:val="22"/>
                <w:szCs w:val="22"/>
                <w:lang w:val="en-US"/>
              </w:rPr>
              <w:t xml:space="preserve"> </w:t>
            </w:r>
            <w:r w:rsidRPr="003A34FA">
              <w:rPr>
                <w:rFonts w:ascii="Verdana" w:hAnsi="Verdana" w:cs="Verdana"/>
                <w:sz w:val="22"/>
                <w:szCs w:val="22"/>
              </w:rPr>
              <w:t>агентство</w:t>
            </w:r>
            <w:r w:rsidRPr="003A34FA">
              <w:rPr>
                <w:rFonts w:ascii="Verdana" w:hAnsi="Verdana" w:cs="Verdana"/>
                <w:sz w:val="22"/>
                <w:szCs w:val="22"/>
                <w:lang w:val="en-US"/>
              </w:rPr>
              <w:t xml:space="preserve"> S&amp;P Global Ratings</w:t>
            </w:r>
          </w:p>
          <w:p w14:paraId="2EBDFC7B" w14:textId="77777777" w:rsidR="009C2208" w:rsidRPr="003A34FA"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3A34FA" w:rsidRDefault="003A34FA" w:rsidP="009C2208">
            <w:pPr>
              <w:pStyle w:val="a8"/>
              <w:ind w:left="106"/>
              <w:jc w:val="both"/>
              <w:rPr>
                <w:rFonts w:ascii="Verdana" w:hAnsi="Verdana"/>
                <w:sz w:val="22"/>
                <w:szCs w:val="22"/>
              </w:rPr>
            </w:pPr>
            <w:hyperlink r:id="rId102" w:history="1">
              <w:r w:rsidR="009C2208" w:rsidRPr="003A34FA">
                <w:rPr>
                  <w:rStyle w:val="ad"/>
                  <w:rFonts w:ascii="Verdana" w:hAnsi="Verdana"/>
                  <w:sz w:val="22"/>
                  <w:szCs w:val="22"/>
                </w:rPr>
                <w:t>https://www.standardandpoors.com/</w:t>
              </w:r>
            </w:hyperlink>
          </w:p>
        </w:tc>
      </w:tr>
      <w:tr w:rsidR="009C2208" w:rsidRPr="003A34FA" w14:paraId="508E9137" w14:textId="77777777" w:rsidTr="009C2208">
        <w:tc>
          <w:tcPr>
            <w:tcW w:w="4412" w:type="dxa"/>
          </w:tcPr>
          <w:p w14:paraId="7C7956E9" w14:textId="77777777" w:rsidR="009C2208" w:rsidRPr="003A34FA" w:rsidRDefault="009C2208" w:rsidP="009C2208">
            <w:pPr>
              <w:autoSpaceDE w:val="0"/>
              <w:autoSpaceDN w:val="0"/>
              <w:adjustRightInd w:val="0"/>
              <w:jc w:val="both"/>
              <w:rPr>
                <w:rFonts w:ascii="Verdana" w:hAnsi="Verdana" w:cs="Verdana"/>
                <w:sz w:val="22"/>
                <w:szCs w:val="22"/>
                <w:lang w:val="en-US"/>
              </w:rPr>
            </w:pPr>
            <w:r w:rsidRPr="003A34FA">
              <w:rPr>
                <w:rFonts w:ascii="Verdana" w:hAnsi="Verdana" w:cs="Verdana"/>
                <w:sz w:val="22"/>
                <w:szCs w:val="22"/>
              </w:rPr>
              <w:t>Рейтинговое</w:t>
            </w:r>
            <w:r w:rsidRPr="003A34FA">
              <w:rPr>
                <w:rFonts w:ascii="Verdana" w:hAnsi="Verdana" w:cs="Verdana"/>
                <w:sz w:val="22"/>
                <w:szCs w:val="22"/>
                <w:lang w:val="en-US"/>
              </w:rPr>
              <w:t xml:space="preserve"> </w:t>
            </w:r>
            <w:r w:rsidRPr="003A34FA">
              <w:rPr>
                <w:rFonts w:ascii="Verdana" w:hAnsi="Verdana" w:cs="Verdana"/>
                <w:sz w:val="22"/>
                <w:szCs w:val="22"/>
              </w:rPr>
              <w:t>агентство</w:t>
            </w:r>
            <w:r w:rsidRPr="003A34FA">
              <w:rPr>
                <w:rFonts w:ascii="Verdana" w:hAnsi="Verdana" w:cs="Verdana"/>
                <w:sz w:val="22"/>
                <w:szCs w:val="22"/>
                <w:lang w:val="en-US"/>
              </w:rPr>
              <w:t xml:space="preserve"> Moody's Investors Service</w:t>
            </w:r>
          </w:p>
          <w:p w14:paraId="56082819" w14:textId="77777777" w:rsidR="009C2208" w:rsidRPr="003A34FA"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3A34FA" w:rsidRDefault="003A34FA" w:rsidP="009C2208">
            <w:pPr>
              <w:pStyle w:val="a8"/>
              <w:ind w:left="106"/>
              <w:jc w:val="both"/>
              <w:rPr>
                <w:rFonts w:ascii="Verdana" w:hAnsi="Verdana"/>
                <w:sz w:val="22"/>
                <w:szCs w:val="22"/>
              </w:rPr>
            </w:pPr>
            <w:hyperlink r:id="rId103" w:history="1">
              <w:r w:rsidR="009C2208" w:rsidRPr="003A34FA">
                <w:rPr>
                  <w:rFonts w:ascii="Verdana" w:hAnsi="Verdana"/>
                  <w:sz w:val="22"/>
                  <w:szCs w:val="22"/>
                </w:rPr>
                <w:t>https://www.moodys.com/</w:t>
              </w:r>
            </w:hyperlink>
          </w:p>
        </w:tc>
      </w:tr>
      <w:tr w:rsidR="009C2208" w:rsidRPr="003A34FA" w14:paraId="10095C35" w14:textId="77777777" w:rsidTr="009C2208">
        <w:tc>
          <w:tcPr>
            <w:tcW w:w="4412" w:type="dxa"/>
          </w:tcPr>
          <w:p w14:paraId="0865D7B5" w14:textId="77777777" w:rsidR="009C2208" w:rsidRPr="003A34FA" w:rsidRDefault="009C2208" w:rsidP="009C2208">
            <w:pPr>
              <w:autoSpaceDE w:val="0"/>
              <w:autoSpaceDN w:val="0"/>
              <w:adjustRightInd w:val="0"/>
              <w:jc w:val="both"/>
              <w:rPr>
                <w:rFonts w:ascii="Verdana" w:hAnsi="Verdana"/>
                <w:sz w:val="22"/>
                <w:szCs w:val="22"/>
              </w:rPr>
            </w:pPr>
            <w:r w:rsidRPr="003A34FA">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3A34FA" w:rsidRDefault="003A34FA" w:rsidP="009C2208">
            <w:pPr>
              <w:pStyle w:val="a8"/>
              <w:ind w:left="106"/>
              <w:jc w:val="both"/>
              <w:rPr>
                <w:rFonts w:ascii="Verdana" w:hAnsi="Verdana"/>
                <w:sz w:val="22"/>
                <w:szCs w:val="22"/>
              </w:rPr>
            </w:pPr>
            <w:hyperlink r:id="rId104" w:history="1">
              <w:r w:rsidR="009C2208" w:rsidRPr="003A34FA">
                <w:rPr>
                  <w:rFonts w:ascii="Verdana" w:hAnsi="Verdana"/>
                  <w:sz w:val="22"/>
                  <w:szCs w:val="22"/>
                </w:rPr>
                <w:t>https://bankruptcy.kommersant.ru</w:t>
              </w:r>
            </w:hyperlink>
          </w:p>
        </w:tc>
      </w:tr>
      <w:tr w:rsidR="009C2208" w:rsidRPr="003A34FA" w14:paraId="3D833FD8" w14:textId="77777777" w:rsidTr="009C2208">
        <w:tc>
          <w:tcPr>
            <w:tcW w:w="4412" w:type="dxa"/>
          </w:tcPr>
          <w:p w14:paraId="522316CC" w14:textId="77777777" w:rsidR="009C2208" w:rsidRPr="003A34FA" w:rsidRDefault="009C2208" w:rsidP="009C2208">
            <w:pPr>
              <w:autoSpaceDE w:val="0"/>
              <w:autoSpaceDN w:val="0"/>
              <w:adjustRightInd w:val="0"/>
              <w:jc w:val="both"/>
              <w:rPr>
                <w:rFonts w:ascii="Verdana" w:hAnsi="Verdana"/>
                <w:sz w:val="22"/>
                <w:szCs w:val="22"/>
              </w:rPr>
            </w:pPr>
            <w:r w:rsidRPr="003A34FA">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3A34FA" w:rsidRDefault="009C2208" w:rsidP="009C2208">
            <w:pPr>
              <w:pStyle w:val="a8"/>
              <w:ind w:left="106"/>
              <w:jc w:val="both"/>
              <w:rPr>
                <w:rFonts w:ascii="Verdana" w:hAnsi="Verdana"/>
                <w:sz w:val="22"/>
                <w:szCs w:val="22"/>
              </w:rPr>
            </w:pPr>
            <w:r w:rsidRPr="003A34FA">
              <w:rPr>
                <w:rFonts w:ascii="Verdana" w:hAnsi="Verdana"/>
                <w:sz w:val="22"/>
                <w:szCs w:val="22"/>
              </w:rPr>
              <w:t>https://egrul.nalog.ru/index.html</w:t>
            </w:r>
          </w:p>
        </w:tc>
      </w:tr>
      <w:tr w:rsidR="009C2208" w:rsidRPr="003A34FA" w14:paraId="6A90F18C" w14:textId="77777777" w:rsidTr="009C2208">
        <w:tc>
          <w:tcPr>
            <w:tcW w:w="4412" w:type="dxa"/>
          </w:tcPr>
          <w:p w14:paraId="6F3507AD" w14:textId="77777777" w:rsidR="009C2208" w:rsidRPr="003A34FA" w:rsidRDefault="009C2208" w:rsidP="009C2208">
            <w:pPr>
              <w:autoSpaceDE w:val="0"/>
              <w:autoSpaceDN w:val="0"/>
              <w:adjustRightInd w:val="0"/>
              <w:jc w:val="both"/>
              <w:rPr>
                <w:rFonts w:ascii="Verdana" w:hAnsi="Verdana"/>
                <w:sz w:val="22"/>
                <w:szCs w:val="22"/>
              </w:rPr>
            </w:pPr>
            <w:r w:rsidRPr="003A34FA">
              <w:rPr>
                <w:rFonts w:ascii="Verdana" w:hAnsi="Verdana"/>
                <w:sz w:val="22"/>
                <w:szCs w:val="22"/>
              </w:rPr>
              <w:t>Официальные сайты контрагентов в сети «Интернет»</w:t>
            </w:r>
          </w:p>
        </w:tc>
        <w:tc>
          <w:tcPr>
            <w:tcW w:w="3526" w:type="dxa"/>
          </w:tcPr>
          <w:p w14:paraId="60745941" w14:textId="77777777" w:rsidR="009C2208" w:rsidRPr="003A34FA" w:rsidRDefault="009C2208" w:rsidP="009C2208">
            <w:pPr>
              <w:pStyle w:val="a8"/>
              <w:ind w:left="106"/>
              <w:jc w:val="center"/>
              <w:rPr>
                <w:rFonts w:ascii="Verdana" w:hAnsi="Verdana"/>
                <w:sz w:val="22"/>
                <w:szCs w:val="22"/>
              </w:rPr>
            </w:pPr>
            <w:r w:rsidRPr="003A34FA">
              <w:rPr>
                <w:rFonts w:ascii="Verdana" w:hAnsi="Verdana"/>
                <w:sz w:val="22"/>
                <w:szCs w:val="22"/>
              </w:rPr>
              <w:t>-</w:t>
            </w:r>
          </w:p>
        </w:tc>
      </w:tr>
    </w:tbl>
    <w:p w14:paraId="558F6704" w14:textId="77777777" w:rsidR="009C2208" w:rsidRPr="003A34FA" w:rsidRDefault="009C2208" w:rsidP="009C2208">
      <w:pPr>
        <w:spacing w:after="0" w:line="360" w:lineRule="auto"/>
        <w:ind w:firstLine="567"/>
        <w:jc w:val="both"/>
        <w:rPr>
          <w:rFonts w:ascii="Verdana" w:hAnsi="Verdana"/>
          <w:sz w:val="22"/>
          <w:szCs w:val="22"/>
        </w:rPr>
      </w:pPr>
    </w:p>
    <w:p w14:paraId="796FF884" w14:textId="77777777" w:rsidR="009C2208" w:rsidRPr="003A34FA" w:rsidRDefault="009C2208" w:rsidP="009C2208">
      <w:pPr>
        <w:spacing w:after="0" w:line="360" w:lineRule="auto"/>
        <w:ind w:firstLine="425"/>
        <w:jc w:val="both"/>
        <w:rPr>
          <w:rFonts w:ascii="Verdana" w:hAnsi="Verdana"/>
          <w:sz w:val="22"/>
          <w:szCs w:val="22"/>
        </w:rPr>
      </w:pPr>
      <w:r w:rsidRPr="003A34FA">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3A34FA" w:rsidRDefault="009C2208" w:rsidP="009C2208">
      <w:pPr>
        <w:autoSpaceDE w:val="0"/>
        <w:autoSpaceDN w:val="0"/>
        <w:spacing w:line="360" w:lineRule="auto"/>
        <w:ind w:firstLine="567"/>
        <w:jc w:val="both"/>
        <w:rPr>
          <w:rFonts w:ascii="Verdana" w:hAnsi="Verdana"/>
          <w:sz w:val="22"/>
          <w:szCs w:val="22"/>
        </w:rPr>
      </w:pPr>
      <w:r w:rsidRPr="003A34FA">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3A34FA"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A34FA">
        <w:rPr>
          <w:rFonts w:ascii="Verdana" w:hAnsi="Verdana"/>
          <w:sz w:val="22"/>
          <w:szCs w:val="22"/>
        </w:rPr>
        <w:t>Moody's Investors Service</w:t>
      </w:r>
    </w:p>
    <w:p w14:paraId="0EF54DB2" w14:textId="77777777" w:rsidR="009C2208" w:rsidRPr="003A34FA"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A34FA">
        <w:rPr>
          <w:rFonts w:ascii="Verdana" w:hAnsi="Verdana"/>
          <w:sz w:val="22"/>
          <w:szCs w:val="22"/>
        </w:rPr>
        <w:t>Standard &amp; Poor's</w:t>
      </w:r>
    </w:p>
    <w:p w14:paraId="73B263A0" w14:textId="77777777" w:rsidR="009C2208" w:rsidRPr="003A34FA"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A34FA">
        <w:rPr>
          <w:rFonts w:ascii="Verdana" w:hAnsi="Verdana"/>
          <w:sz w:val="22"/>
          <w:szCs w:val="22"/>
        </w:rPr>
        <w:t>Fitch Ratings</w:t>
      </w:r>
    </w:p>
    <w:p w14:paraId="1DA4F9A6" w14:textId="77777777" w:rsidR="009C2208" w:rsidRPr="003A34FA"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A34FA">
        <w:rPr>
          <w:rFonts w:ascii="Verdana" w:hAnsi="Verdana"/>
          <w:sz w:val="22"/>
          <w:szCs w:val="22"/>
        </w:rPr>
        <w:t>Аналитическое Кредитное Рейтинговое Агентство (АКРА)</w:t>
      </w:r>
    </w:p>
    <w:p w14:paraId="5D0A06FB" w14:textId="77777777" w:rsidR="009C2208" w:rsidRPr="003A34FA"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A34FA">
        <w:rPr>
          <w:rFonts w:ascii="Verdana" w:hAnsi="Verdana"/>
          <w:sz w:val="22"/>
          <w:szCs w:val="22"/>
        </w:rPr>
        <w:t>Рейтинговое агентство RAEX («Эксперт РА»).</w:t>
      </w:r>
    </w:p>
    <w:p w14:paraId="64BAB56E" w14:textId="77777777" w:rsidR="009C2208" w:rsidRPr="003A34FA" w:rsidRDefault="009C2208" w:rsidP="009C2208">
      <w:pPr>
        <w:spacing w:after="0" w:line="360" w:lineRule="auto"/>
        <w:ind w:firstLine="567"/>
        <w:jc w:val="both"/>
        <w:rPr>
          <w:rFonts w:ascii="Verdana" w:hAnsi="Verdana"/>
          <w:sz w:val="22"/>
          <w:szCs w:val="22"/>
        </w:rPr>
      </w:pPr>
    </w:p>
    <w:p w14:paraId="69CF2C87"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3A34FA" w:rsidRDefault="009C2208" w:rsidP="009C2208">
      <w:pPr>
        <w:spacing w:after="0" w:line="360" w:lineRule="auto"/>
        <w:ind w:firstLine="567"/>
        <w:jc w:val="both"/>
        <w:rPr>
          <w:rFonts w:ascii="Verdana" w:hAnsi="Verdana"/>
          <w:sz w:val="22"/>
          <w:szCs w:val="22"/>
        </w:rPr>
      </w:pPr>
    </w:p>
    <w:p w14:paraId="3CF9C120"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3A34FA" w:rsidRDefault="009C2208" w:rsidP="009C2208">
      <w:pPr>
        <w:spacing w:after="0" w:line="360" w:lineRule="auto"/>
        <w:ind w:firstLine="567"/>
        <w:jc w:val="both"/>
        <w:rPr>
          <w:rFonts w:ascii="Verdana" w:hAnsi="Verdana"/>
          <w:sz w:val="22"/>
          <w:szCs w:val="22"/>
        </w:rPr>
      </w:pPr>
      <w:r w:rsidRPr="003A34FA">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3A34FA" w:rsidRDefault="009C2208" w:rsidP="009C2208">
      <w:pPr>
        <w:spacing w:after="0" w:line="360" w:lineRule="auto"/>
        <w:ind w:firstLine="567"/>
        <w:jc w:val="both"/>
        <w:rPr>
          <w:rFonts w:ascii="Verdana" w:hAnsi="Verdana"/>
          <w:sz w:val="22"/>
          <w:szCs w:val="22"/>
        </w:rPr>
      </w:pPr>
    </w:p>
    <w:p w14:paraId="0E094498" w14:textId="77777777" w:rsidR="009C2208" w:rsidRPr="003A34FA" w:rsidRDefault="009C2208" w:rsidP="009C2208">
      <w:pPr>
        <w:spacing w:after="0" w:line="360" w:lineRule="auto"/>
        <w:ind w:firstLine="567"/>
        <w:jc w:val="both"/>
        <w:rPr>
          <w:rFonts w:ascii="Verdana" w:hAnsi="Verdana"/>
          <w:b/>
          <w:bCs/>
          <w:i/>
          <w:iCs/>
          <w:color w:val="auto"/>
          <w:sz w:val="22"/>
          <w:szCs w:val="22"/>
        </w:rPr>
      </w:pPr>
      <w:r w:rsidRPr="003A34FA">
        <w:rPr>
          <w:rFonts w:ascii="Verdana" w:hAnsi="Verdana"/>
          <w:b/>
          <w:bCs/>
          <w:i/>
          <w:iCs/>
          <w:color w:val="auto"/>
          <w:sz w:val="22"/>
          <w:szCs w:val="22"/>
        </w:rPr>
        <w:t>Методы корректировки справедливой стоимости.</w:t>
      </w:r>
    </w:p>
    <w:p w14:paraId="14993A89" w14:textId="77777777" w:rsidR="009C2208" w:rsidRPr="003A34FA"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3A34FA" w:rsidRDefault="009C2208" w:rsidP="009C2208">
      <w:pPr>
        <w:spacing w:after="0" w:line="360" w:lineRule="auto"/>
        <w:ind w:firstLine="567"/>
        <w:jc w:val="both"/>
        <w:rPr>
          <w:rFonts w:ascii="Verdana" w:hAnsi="Verdana"/>
          <w:bCs/>
          <w:iCs/>
          <w:sz w:val="22"/>
          <w:szCs w:val="22"/>
        </w:rPr>
      </w:pPr>
      <w:r w:rsidRPr="003A34FA">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3A34FA" w:rsidRDefault="009C2208" w:rsidP="009C2208">
      <w:pPr>
        <w:spacing w:after="0" w:line="360" w:lineRule="auto"/>
        <w:ind w:firstLine="567"/>
        <w:jc w:val="both"/>
        <w:rPr>
          <w:rFonts w:ascii="Verdana" w:hAnsi="Verdana"/>
          <w:sz w:val="22"/>
          <w:szCs w:val="22"/>
        </w:rPr>
      </w:pPr>
    </w:p>
    <w:p w14:paraId="4775B51D" w14:textId="77777777" w:rsidR="009C2208" w:rsidRPr="003A34FA" w:rsidRDefault="009C2208" w:rsidP="009C2208">
      <w:pPr>
        <w:pStyle w:val="a8"/>
        <w:numPr>
          <w:ilvl w:val="0"/>
          <w:numId w:val="105"/>
        </w:numPr>
        <w:spacing w:line="360" w:lineRule="auto"/>
        <w:ind w:left="0" w:firstLine="0"/>
        <w:jc w:val="both"/>
        <w:rPr>
          <w:rFonts w:ascii="Verdana" w:hAnsi="Verdana"/>
          <w:sz w:val="22"/>
          <w:szCs w:val="22"/>
        </w:rPr>
      </w:pPr>
      <w:r w:rsidRPr="003A34FA">
        <w:rPr>
          <w:rFonts w:ascii="Verdana" w:hAnsi="Verdana"/>
          <w:sz w:val="22"/>
          <w:szCs w:val="22"/>
        </w:rPr>
        <w:t xml:space="preserve"> </w:t>
      </w:r>
      <w:r w:rsidRPr="003A34FA">
        <w:rPr>
          <w:rFonts w:ascii="Verdana" w:hAnsi="Verdana"/>
          <w:b/>
          <w:sz w:val="22"/>
          <w:szCs w:val="22"/>
        </w:rPr>
        <w:t>Метод</w:t>
      </w:r>
      <w:r w:rsidRPr="003A34FA">
        <w:rPr>
          <w:rFonts w:ascii="Verdana" w:hAnsi="Verdana"/>
          <w:sz w:val="22"/>
          <w:szCs w:val="22"/>
        </w:rPr>
        <w:t xml:space="preserve"> учета кредитных рисков </w:t>
      </w:r>
      <w:r w:rsidRPr="003A34FA">
        <w:rPr>
          <w:rFonts w:ascii="Verdana" w:hAnsi="Verdana"/>
          <w:b/>
          <w:sz w:val="22"/>
          <w:szCs w:val="22"/>
        </w:rPr>
        <w:t>до возникновения</w:t>
      </w:r>
      <w:r w:rsidRPr="003A34FA">
        <w:rPr>
          <w:rFonts w:ascii="Verdana" w:hAnsi="Verdana"/>
          <w:sz w:val="22"/>
          <w:szCs w:val="22"/>
        </w:rPr>
        <w:t xml:space="preserve"> фактического нарушения обязательств по договору со стороны контрагента (</w:t>
      </w:r>
      <w:r w:rsidRPr="003A34FA">
        <w:rPr>
          <w:rFonts w:ascii="Verdana" w:hAnsi="Verdana"/>
          <w:b/>
          <w:sz w:val="22"/>
          <w:szCs w:val="22"/>
        </w:rPr>
        <w:t>просрочки обязательств).</w:t>
      </w:r>
    </w:p>
    <w:p w14:paraId="09B1F879" w14:textId="77777777" w:rsidR="009C2208" w:rsidRPr="003A34FA" w:rsidRDefault="009C2208" w:rsidP="009C2208">
      <w:pPr>
        <w:pStyle w:val="a8"/>
        <w:spacing w:line="360" w:lineRule="auto"/>
        <w:ind w:left="0" w:firstLine="567"/>
        <w:jc w:val="both"/>
        <w:rPr>
          <w:rFonts w:ascii="Verdana" w:hAnsi="Verdana"/>
          <w:sz w:val="22"/>
          <w:szCs w:val="22"/>
        </w:rPr>
      </w:pPr>
      <w:r w:rsidRPr="003A34FA">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3A34FA" w:rsidRDefault="003A34FA"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3A34FA" w:rsidRDefault="009C2208" w:rsidP="009C2208">
      <w:pPr>
        <w:spacing w:line="360" w:lineRule="auto"/>
        <w:jc w:val="both"/>
        <w:rPr>
          <w:rFonts w:ascii="Verdana" w:hAnsi="Verdana"/>
          <w:sz w:val="22"/>
          <w:szCs w:val="22"/>
        </w:rPr>
      </w:pPr>
      <w:r w:rsidRPr="003A34FA">
        <w:rPr>
          <w:rFonts w:ascii="Verdana" w:hAnsi="Verdana"/>
          <w:sz w:val="22"/>
          <w:szCs w:val="22"/>
        </w:rPr>
        <w:t>где</w:t>
      </w:r>
    </w:p>
    <w:p w14:paraId="052F4A44" w14:textId="77777777" w:rsidR="009C2208" w:rsidRPr="003A34FA" w:rsidRDefault="003A34FA"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3A34FA">
        <w:rPr>
          <w:rFonts w:ascii="Verdana" w:eastAsia="Batang" w:hAnsi="Verdana"/>
          <w:color w:val="000000"/>
          <w:sz w:val="22"/>
          <w:szCs w:val="22"/>
        </w:rPr>
        <w:t>– справедливая стоимость обесцененного актива;</w:t>
      </w:r>
    </w:p>
    <w:p w14:paraId="0240D52B" w14:textId="77777777" w:rsidR="009C2208" w:rsidRPr="003A34FA"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A34FA">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3A34FA" w:rsidRDefault="003A34FA"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3A34FA">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3A34FA"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A34FA">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3A34FA"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A34FA">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77576646" r:id="rId105"/>
        </w:object>
      </w:r>
      <w:r w:rsidRPr="003A34FA">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3A34FA" w:rsidRDefault="003A34FA"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3A34FA">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3A34FA">
        <w:rPr>
          <w:rFonts w:ascii="Verdana" w:eastAsia="Batang" w:hAnsi="Verdana"/>
          <w:color w:val="000000"/>
          <w:sz w:val="22"/>
          <w:szCs w:val="22"/>
        </w:rPr>
        <w:t>;</w:t>
      </w:r>
    </w:p>
    <w:p w14:paraId="26AC9620" w14:textId="77777777" w:rsidR="009C2208" w:rsidRPr="003A34FA"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A34FA">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3A34FA">
        <w:rPr>
          <w:rFonts w:ascii="Verdana" w:eastAsia="Batang" w:hAnsi="Verdana"/>
          <w:color w:val="000000"/>
          <w:sz w:val="22"/>
          <w:szCs w:val="22"/>
        </w:rPr>
        <w:t>.</w:t>
      </w:r>
    </w:p>
    <w:p w14:paraId="46081E25" w14:textId="77777777" w:rsidR="009C2208" w:rsidRPr="003A34FA"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3A34FA" w:rsidRDefault="009C2208" w:rsidP="009C2208">
      <w:pPr>
        <w:autoSpaceDE w:val="0"/>
        <w:autoSpaceDN w:val="0"/>
        <w:spacing w:line="360" w:lineRule="auto"/>
        <w:jc w:val="both"/>
        <w:rPr>
          <w:rFonts w:ascii="Verdana" w:eastAsia="Batang" w:hAnsi="Verdana"/>
          <w:color w:val="000000"/>
          <w:sz w:val="22"/>
          <w:szCs w:val="22"/>
          <w:lang w:eastAsia="ru-RU"/>
        </w:rPr>
      </w:pPr>
      <w:r w:rsidRPr="003A34FA">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3A34FA" w:rsidRDefault="009C2208" w:rsidP="009C2208">
      <w:pPr>
        <w:autoSpaceDE w:val="0"/>
        <w:autoSpaceDN w:val="0"/>
        <w:spacing w:line="360" w:lineRule="auto"/>
        <w:jc w:val="both"/>
        <w:rPr>
          <w:rFonts w:ascii="Verdana" w:eastAsia="Batang" w:hAnsi="Verdana"/>
          <w:color w:val="000000"/>
          <w:sz w:val="22"/>
          <w:szCs w:val="22"/>
          <w:lang w:eastAsia="ru-RU"/>
        </w:rPr>
      </w:pPr>
      <w:r w:rsidRPr="003A34FA">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3A34FA" w:rsidRDefault="009C2208" w:rsidP="009C2208">
      <w:pPr>
        <w:pStyle w:val="a8"/>
        <w:numPr>
          <w:ilvl w:val="0"/>
          <w:numId w:val="105"/>
        </w:numPr>
        <w:spacing w:after="0" w:line="360" w:lineRule="auto"/>
        <w:ind w:left="0" w:firstLine="0"/>
        <w:jc w:val="both"/>
        <w:rPr>
          <w:rFonts w:ascii="Verdana" w:hAnsi="Verdana"/>
          <w:sz w:val="22"/>
          <w:szCs w:val="22"/>
        </w:rPr>
      </w:pPr>
      <w:r w:rsidRPr="003A34FA">
        <w:rPr>
          <w:rFonts w:ascii="Verdana" w:hAnsi="Verdana"/>
          <w:b/>
          <w:sz w:val="22"/>
          <w:szCs w:val="22"/>
        </w:rPr>
        <w:t xml:space="preserve"> Метод</w:t>
      </w:r>
      <w:r w:rsidRPr="003A34FA">
        <w:rPr>
          <w:rFonts w:ascii="Verdana" w:hAnsi="Verdana"/>
          <w:sz w:val="22"/>
          <w:szCs w:val="22"/>
        </w:rPr>
        <w:t xml:space="preserve"> корректировки справедливой стоимости </w:t>
      </w:r>
      <w:r w:rsidRPr="003A34FA">
        <w:rPr>
          <w:rFonts w:ascii="Verdana" w:hAnsi="Verdana"/>
          <w:b/>
          <w:sz w:val="22"/>
          <w:szCs w:val="22"/>
        </w:rPr>
        <w:t>при</w:t>
      </w:r>
      <w:r w:rsidRPr="003A34FA">
        <w:rPr>
          <w:rFonts w:ascii="Verdana" w:hAnsi="Verdana"/>
          <w:sz w:val="22"/>
          <w:szCs w:val="22"/>
        </w:rPr>
        <w:t xml:space="preserve"> </w:t>
      </w:r>
      <w:r w:rsidRPr="003A34FA">
        <w:rPr>
          <w:rFonts w:ascii="Verdana" w:hAnsi="Verdana"/>
          <w:b/>
          <w:sz w:val="22"/>
          <w:szCs w:val="22"/>
        </w:rPr>
        <w:t>фактической просрочке</w:t>
      </w:r>
      <w:r w:rsidRPr="003A34FA">
        <w:rPr>
          <w:rFonts w:ascii="Verdana" w:hAnsi="Verdana"/>
          <w:sz w:val="22"/>
          <w:szCs w:val="22"/>
        </w:rPr>
        <w:t xml:space="preserve"> обязательств контрагентом.</w:t>
      </w:r>
    </w:p>
    <w:p w14:paraId="0F0268A8" w14:textId="77777777" w:rsidR="009C2208" w:rsidRPr="003A34FA" w:rsidRDefault="009C2208" w:rsidP="009C2208">
      <w:pPr>
        <w:pStyle w:val="a8"/>
        <w:spacing w:after="0" w:line="360" w:lineRule="auto"/>
        <w:ind w:left="1" w:firstLine="566"/>
        <w:jc w:val="both"/>
        <w:rPr>
          <w:rFonts w:ascii="Verdana" w:hAnsi="Verdana"/>
          <w:sz w:val="22"/>
          <w:szCs w:val="22"/>
        </w:rPr>
      </w:pPr>
    </w:p>
    <w:p w14:paraId="6A759FD0" w14:textId="77777777" w:rsidR="009C2208" w:rsidRPr="003A34FA" w:rsidRDefault="009C2208" w:rsidP="009C2208">
      <w:pPr>
        <w:pStyle w:val="a8"/>
        <w:numPr>
          <w:ilvl w:val="1"/>
          <w:numId w:val="105"/>
        </w:numPr>
        <w:spacing w:after="0" w:line="360" w:lineRule="auto"/>
        <w:jc w:val="both"/>
        <w:rPr>
          <w:rFonts w:ascii="Verdana" w:hAnsi="Verdana"/>
          <w:b/>
          <w:sz w:val="22"/>
          <w:szCs w:val="22"/>
        </w:rPr>
      </w:pPr>
      <w:r w:rsidRPr="003A34FA">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3A34FA" w:rsidRDefault="009C2208" w:rsidP="009C2208">
      <w:pPr>
        <w:pStyle w:val="a8"/>
        <w:spacing w:after="0" w:line="360" w:lineRule="auto"/>
        <w:ind w:left="0" w:firstLine="567"/>
        <w:jc w:val="both"/>
        <w:rPr>
          <w:rFonts w:ascii="Verdana" w:hAnsi="Verdana"/>
          <w:sz w:val="22"/>
          <w:szCs w:val="22"/>
        </w:rPr>
      </w:pPr>
      <w:r w:rsidRPr="003A34FA">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3A34FA" w:rsidRDefault="009C2208" w:rsidP="009C2208">
      <w:pPr>
        <w:pStyle w:val="a8"/>
        <w:spacing w:after="0" w:line="360" w:lineRule="auto"/>
        <w:ind w:left="0" w:firstLine="567"/>
        <w:jc w:val="both"/>
        <w:rPr>
          <w:rFonts w:ascii="Verdana" w:hAnsi="Verdana"/>
          <w:sz w:val="22"/>
          <w:szCs w:val="22"/>
        </w:rPr>
      </w:pPr>
      <w:r w:rsidRPr="003A34FA">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3A34FA"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3A34FA" w:rsidRDefault="009C2208" w:rsidP="009C2208">
      <w:pPr>
        <w:ind w:left="426"/>
        <w:jc w:val="both"/>
        <w:rPr>
          <w:rFonts w:ascii="Verdana" w:hAnsi="Verdana"/>
          <w:sz w:val="22"/>
          <w:szCs w:val="22"/>
        </w:rPr>
      </w:pPr>
      <w:r w:rsidRPr="003A34FA">
        <w:rPr>
          <w:rFonts w:ascii="Verdana" w:hAnsi="Verdana"/>
          <w:sz w:val="22"/>
          <w:szCs w:val="22"/>
        </w:rPr>
        <w:t>где:</w:t>
      </w:r>
    </w:p>
    <w:p w14:paraId="100E1C36" w14:textId="77777777" w:rsidR="009C2208" w:rsidRPr="003A34FA" w:rsidRDefault="003A34FA"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3A34FA">
        <w:rPr>
          <w:rFonts w:ascii="Verdana" w:hAnsi="Verdana"/>
          <w:sz w:val="22"/>
          <w:szCs w:val="22"/>
        </w:rPr>
        <w:t xml:space="preserve"> – фактическая сумма денежного потока;</w:t>
      </w:r>
    </w:p>
    <w:p w14:paraId="085D0B07" w14:textId="77777777" w:rsidR="009C2208" w:rsidRPr="003A34FA"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3A34FA">
        <w:rPr>
          <w:rFonts w:ascii="Verdana" w:hAnsi="Verdana"/>
          <w:sz w:val="22"/>
          <w:szCs w:val="22"/>
        </w:rPr>
        <w:t xml:space="preserve"> – процент обесценения, определяемый следующим образом: </w:t>
      </w:r>
    </w:p>
    <w:p w14:paraId="747CC2FD" w14:textId="77777777" w:rsidR="009C2208" w:rsidRPr="003A34FA" w:rsidRDefault="009C2208" w:rsidP="009C2208">
      <w:pPr>
        <w:spacing w:after="0" w:line="240" w:lineRule="auto"/>
        <w:ind w:left="992"/>
        <w:jc w:val="right"/>
        <w:rPr>
          <w:rFonts w:ascii="Verdana" w:hAnsi="Verdana"/>
          <w:sz w:val="22"/>
          <w:szCs w:val="22"/>
          <w:lang w:val="en-US"/>
        </w:rPr>
      </w:pPr>
      <w:r w:rsidRPr="003A34FA">
        <w:rPr>
          <w:rFonts w:ascii="Verdana" w:hAnsi="Verdana"/>
          <w:sz w:val="22"/>
          <w:szCs w:val="22"/>
        </w:rPr>
        <w:t xml:space="preserve">Таблица. Определение коэффициента </w:t>
      </w:r>
      <w:r w:rsidRPr="003A34FA">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3A34FA" w14:paraId="6DC75963" w14:textId="77777777" w:rsidTr="009C2208">
        <w:tc>
          <w:tcPr>
            <w:tcW w:w="3993" w:type="dxa"/>
          </w:tcPr>
          <w:p w14:paraId="71514DA2" w14:textId="77777777" w:rsidR="009C2208" w:rsidRPr="003A34FA" w:rsidRDefault="009C2208" w:rsidP="009C2208">
            <w:pPr>
              <w:jc w:val="center"/>
              <w:rPr>
                <w:rFonts w:ascii="Verdana" w:hAnsi="Verdana"/>
                <w:b/>
                <w:sz w:val="22"/>
                <w:szCs w:val="22"/>
              </w:rPr>
            </w:pPr>
            <w:r w:rsidRPr="003A34FA">
              <w:rPr>
                <w:rFonts w:ascii="Verdana" w:hAnsi="Verdana"/>
                <w:b/>
                <w:sz w:val="22"/>
                <w:szCs w:val="22"/>
              </w:rPr>
              <w:t>Срок просрочки</w:t>
            </w:r>
          </w:p>
        </w:tc>
        <w:tc>
          <w:tcPr>
            <w:tcW w:w="4936" w:type="dxa"/>
          </w:tcPr>
          <w:p w14:paraId="571C2514" w14:textId="77777777" w:rsidR="009C2208" w:rsidRPr="003A34FA" w:rsidRDefault="009C2208" w:rsidP="009C2208">
            <w:pPr>
              <w:jc w:val="center"/>
              <w:rPr>
                <w:rFonts w:ascii="Verdana" w:hAnsi="Verdana"/>
                <w:b/>
                <w:sz w:val="22"/>
                <w:szCs w:val="22"/>
              </w:rPr>
            </w:pPr>
            <w:r w:rsidRPr="003A34FA">
              <w:rPr>
                <w:rFonts w:ascii="Verdana" w:hAnsi="Verdana"/>
                <w:b/>
                <w:sz w:val="22"/>
                <w:szCs w:val="22"/>
              </w:rPr>
              <w:t>Коэффициент BD</w:t>
            </w:r>
          </w:p>
        </w:tc>
      </w:tr>
      <w:tr w:rsidR="009C2208" w:rsidRPr="003A34FA" w14:paraId="260D6F3C" w14:textId="77777777" w:rsidTr="009C2208">
        <w:tc>
          <w:tcPr>
            <w:tcW w:w="3993" w:type="dxa"/>
          </w:tcPr>
          <w:p w14:paraId="13BD251A" w14:textId="77777777" w:rsidR="009C2208" w:rsidRPr="003A34FA" w:rsidRDefault="009C2208" w:rsidP="009C2208">
            <w:pPr>
              <w:jc w:val="both"/>
              <w:rPr>
                <w:rFonts w:ascii="Verdana" w:hAnsi="Verdana"/>
                <w:sz w:val="22"/>
                <w:szCs w:val="22"/>
              </w:rPr>
            </w:pPr>
            <w:r w:rsidRPr="003A34FA">
              <w:rPr>
                <w:rFonts w:ascii="Verdana" w:hAnsi="Verdana"/>
                <w:sz w:val="22"/>
                <w:szCs w:val="22"/>
              </w:rPr>
              <w:t>До 30 дней</w:t>
            </w:r>
          </w:p>
        </w:tc>
        <w:tc>
          <w:tcPr>
            <w:tcW w:w="4936" w:type="dxa"/>
          </w:tcPr>
          <w:p w14:paraId="5A450CEB" w14:textId="77777777" w:rsidR="009C2208" w:rsidRPr="003A34FA" w:rsidRDefault="009C2208" w:rsidP="009C2208">
            <w:pPr>
              <w:jc w:val="center"/>
              <w:rPr>
                <w:rFonts w:ascii="Verdana" w:hAnsi="Verdana"/>
                <w:sz w:val="22"/>
                <w:szCs w:val="22"/>
              </w:rPr>
            </w:pPr>
            <w:r w:rsidRPr="003A34FA">
              <w:rPr>
                <w:rFonts w:ascii="Verdana" w:hAnsi="Verdana"/>
                <w:sz w:val="22"/>
                <w:szCs w:val="22"/>
              </w:rPr>
              <w:t>К2* К3</w:t>
            </w:r>
          </w:p>
        </w:tc>
      </w:tr>
      <w:tr w:rsidR="009C2208" w:rsidRPr="003A34FA" w14:paraId="76510320" w14:textId="77777777" w:rsidTr="009C2208">
        <w:tc>
          <w:tcPr>
            <w:tcW w:w="3993" w:type="dxa"/>
          </w:tcPr>
          <w:p w14:paraId="6C711ECB" w14:textId="77777777" w:rsidR="009C2208" w:rsidRPr="003A34FA" w:rsidRDefault="009C2208" w:rsidP="009C2208">
            <w:pPr>
              <w:jc w:val="both"/>
              <w:rPr>
                <w:rFonts w:ascii="Verdana" w:hAnsi="Verdana"/>
                <w:sz w:val="22"/>
                <w:szCs w:val="22"/>
              </w:rPr>
            </w:pPr>
            <w:r w:rsidRPr="003A34FA">
              <w:rPr>
                <w:rFonts w:ascii="Verdana" w:hAnsi="Verdana"/>
                <w:sz w:val="22"/>
                <w:szCs w:val="22"/>
              </w:rPr>
              <w:t>От 30 до 180 дней</w:t>
            </w:r>
          </w:p>
        </w:tc>
        <w:tc>
          <w:tcPr>
            <w:tcW w:w="4936" w:type="dxa"/>
          </w:tcPr>
          <w:p w14:paraId="4AB75552" w14:textId="77777777" w:rsidR="009C2208" w:rsidRPr="003A34FA" w:rsidRDefault="009C2208" w:rsidP="009C2208">
            <w:pPr>
              <w:jc w:val="center"/>
              <w:rPr>
                <w:rFonts w:ascii="Verdana" w:hAnsi="Verdana"/>
                <w:sz w:val="22"/>
                <w:szCs w:val="22"/>
              </w:rPr>
            </w:pPr>
            <w:r w:rsidRPr="003A34FA">
              <w:rPr>
                <w:rFonts w:ascii="Verdana" w:hAnsi="Verdana"/>
                <w:sz w:val="22"/>
                <w:szCs w:val="22"/>
              </w:rPr>
              <w:t>К3</w:t>
            </w:r>
          </w:p>
        </w:tc>
      </w:tr>
      <w:tr w:rsidR="009C2208" w:rsidRPr="003A34FA" w14:paraId="0C22966F" w14:textId="77777777" w:rsidTr="009C2208">
        <w:tc>
          <w:tcPr>
            <w:tcW w:w="3993" w:type="dxa"/>
          </w:tcPr>
          <w:p w14:paraId="1CF1E8C0" w14:textId="77777777" w:rsidR="009C2208" w:rsidRPr="003A34FA" w:rsidRDefault="009C2208" w:rsidP="009C2208">
            <w:pPr>
              <w:jc w:val="both"/>
              <w:rPr>
                <w:rFonts w:ascii="Verdana" w:hAnsi="Verdana"/>
                <w:sz w:val="22"/>
                <w:szCs w:val="22"/>
              </w:rPr>
            </w:pPr>
            <w:r w:rsidRPr="003A34FA">
              <w:rPr>
                <w:rFonts w:ascii="Verdana" w:hAnsi="Verdana"/>
                <w:sz w:val="22"/>
                <w:szCs w:val="22"/>
              </w:rPr>
              <w:t>Свыше 180 дней</w:t>
            </w:r>
          </w:p>
        </w:tc>
        <w:tc>
          <w:tcPr>
            <w:tcW w:w="4936" w:type="dxa"/>
          </w:tcPr>
          <w:p w14:paraId="077AC6A0" w14:textId="77777777" w:rsidR="009C2208" w:rsidRPr="003A34FA" w:rsidRDefault="009C2208" w:rsidP="009C2208">
            <w:pPr>
              <w:jc w:val="center"/>
              <w:rPr>
                <w:rFonts w:ascii="Verdana" w:hAnsi="Verdana"/>
                <w:sz w:val="22"/>
                <w:szCs w:val="22"/>
              </w:rPr>
            </w:pPr>
            <w:r w:rsidRPr="003A34FA">
              <w:rPr>
                <w:rFonts w:ascii="Verdana" w:hAnsi="Verdana"/>
                <w:sz w:val="22"/>
                <w:szCs w:val="22"/>
              </w:rPr>
              <w:t>100%</w:t>
            </w:r>
          </w:p>
        </w:tc>
      </w:tr>
    </w:tbl>
    <w:p w14:paraId="25F1DD8B" w14:textId="77777777" w:rsidR="009C2208" w:rsidRPr="003A34FA" w:rsidRDefault="009C2208" w:rsidP="009C2208">
      <w:pPr>
        <w:ind w:left="993"/>
        <w:jc w:val="both"/>
        <w:rPr>
          <w:rFonts w:ascii="Verdana" w:hAnsi="Verdana"/>
          <w:sz w:val="22"/>
          <w:szCs w:val="22"/>
        </w:rPr>
      </w:pPr>
    </w:p>
    <w:p w14:paraId="4ACCE055" w14:textId="77777777" w:rsidR="009C2208" w:rsidRPr="003A34FA" w:rsidRDefault="009C2208" w:rsidP="009C2208">
      <w:pPr>
        <w:ind w:left="709"/>
        <w:jc w:val="both"/>
        <w:rPr>
          <w:rFonts w:ascii="Verdana" w:hAnsi="Verdana"/>
          <w:sz w:val="22"/>
          <w:szCs w:val="22"/>
        </w:rPr>
      </w:pPr>
      <w:r w:rsidRPr="003A34FA">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3A34FA" w:rsidRDefault="009C2208" w:rsidP="009C2208">
      <w:pPr>
        <w:ind w:left="567"/>
        <w:jc w:val="right"/>
        <w:rPr>
          <w:rFonts w:ascii="Verdana" w:hAnsi="Verdana"/>
          <w:sz w:val="22"/>
          <w:szCs w:val="22"/>
          <w:lang w:val="en-US"/>
        </w:rPr>
      </w:pPr>
      <w:r w:rsidRPr="003A34FA">
        <w:rPr>
          <w:rFonts w:ascii="Verdana" w:hAnsi="Verdana"/>
          <w:sz w:val="22"/>
          <w:szCs w:val="22"/>
        </w:rPr>
        <w:t>Таблица 2. Порядок расчета коэффициента К</w:t>
      </w:r>
      <w:r w:rsidRPr="003A34FA">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3A34FA" w14:paraId="5C0B8FA0" w14:textId="77777777" w:rsidTr="009C2208">
        <w:tc>
          <w:tcPr>
            <w:tcW w:w="4464" w:type="dxa"/>
          </w:tcPr>
          <w:p w14:paraId="5C1640F6" w14:textId="77777777" w:rsidR="009C2208" w:rsidRPr="003A34FA" w:rsidRDefault="009C2208" w:rsidP="009C2208">
            <w:pPr>
              <w:jc w:val="center"/>
              <w:rPr>
                <w:rFonts w:ascii="Verdana" w:hAnsi="Verdana"/>
                <w:b/>
                <w:sz w:val="22"/>
                <w:szCs w:val="22"/>
              </w:rPr>
            </w:pPr>
            <w:r w:rsidRPr="003A34FA">
              <w:rPr>
                <w:rFonts w:ascii="Verdana" w:hAnsi="Verdana"/>
                <w:b/>
                <w:sz w:val="22"/>
                <w:szCs w:val="22"/>
              </w:rPr>
              <w:t>Группа по сроку просрочки</w:t>
            </w:r>
          </w:p>
        </w:tc>
        <w:tc>
          <w:tcPr>
            <w:tcW w:w="4149" w:type="dxa"/>
          </w:tcPr>
          <w:p w14:paraId="5CC71207" w14:textId="77777777" w:rsidR="009C2208" w:rsidRPr="003A34FA" w:rsidRDefault="009C2208" w:rsidP="009C2208">
            <w:pPr>
              <w:jc w:val="center"/>
              <w:rPr>
                <w:rFonts w:ascii="Verdana" w:hAnsi="Verdana"/>
                <w:b/>
                <w:sz w:val="22"/>
                <w:szCs w:val="22"/>
              </w:rPr>
            </w:pPr>
            <w:r w:rsidRPr="003A34FA">
              <w:rPr>
                <w:rFonts w:ascii="Verdana" w:hAnsi="Verdana"/>
                <w:b/>
                <w:sz w:val="22"/>
                <w:szCs w:val="22"/>
              </w:rPr>
              <w:t>Коэффициент К</w:t>
            </w:r>
          </w:p>
        </w:tc>
      </w:tr>
      <w:tr w:rsidR="009C2208" w:rsidRPr="003A34FA" w14:paraId="2A47A212" w14:textId="77777777" w:rsidTr="009C2208">
        <w:tc>
          <w:tcPr>
            <w:tcW w:w="4464" w:type="dxa"/>
          </w:tcPr>
          <w:p w14:paraId="4291DB58" w14:textId="77777777" w:rsidR="009C2208" w:rsidRPr="003A34FA" w:rsidRDefault="009C2208" w:rsidP="009C2208">
            <w:pPr>
              <w:jc w:val="both"/>
              <w:rPr>
                <w:rFonts w:ascii="Verdana" w:hAnsi="Verdana"/>
                <w:sz w:val="22"/>
                <w:szCs w:val="22"/>
              </w:rPr>
            </w:pPr>
            <w:r w:rsidRPr="003A34FA">
              <w:rPr>
                <w:rFonts w:ascii="Verdana" w:hAnsi="Verdana"/>
                <w:sz w:val="22"/>
                <w:szCs w:val="22"/>
              </w:rPr>
              <w:t>Отсутствие просрочки</w:t>
            </w:r>
          </w:p>
        </w:tc>
        <w:tc>
          <w:tcPr>
            <w:tcW w:w="4149" w:type="dxa"/>
          </w:tcPr>
          <w:p w14:paraId="7098A039" w14:textId="77777777" w:rsidR="009C2208" w:rsidRPr="003A34FA" w:rsidRDefault="009C2208" w:rsidP="009C2208">
            <w:pPr>
              <w:jc w:val="center"/>
              <w:rPr>
                <w:rFonts w:ascii="Verdana" w:hAnsi="Verdana"/>
                <w:sz w:val="22"/>
                <w:szCs w:val="22"/>
                <w:lang w:val="en-US"/>
              </w:rPr>
            </w:pPr>
            <w:r w:rsidRPr="003A34FA">
              <w:rPr>
                <w:rFonts w:ascii="Verdana" w:hAnsi="Verdana"/>
                <w:sz w:val="22"/>
                <w:szCs w:val="22"/>
                <w:lang w:val="en-US"/>
              </w:rPr>
              <w:t>-</w:t>
            </w:r>
          </w:p>
        </w:tc>
      </w:tr>
      <w:tr w:rsidR="009C2208" w:rsidRPr="003A34FA" w14:paraId="5A3E0C1D" w14:textId="77777777" w:rsidTr="009C2208">
        <w:tc>
          <w:tcPr>
            <w:tcW w:w="4464" w:type="dxa"/>
          </w:tcPr>
          <w:p w14:paraId="19214DA8" w14:textId="77777777" w:rsidR="009C2208" w:rsidRPr="003A34FA" w:rsidRDefault="009C2208" w:rsidP="009C2208">
            <w:pPr>
              <w:jc w:val="both"/>
              <w:rPr>
                <w:rFonts w:ascii="Verdana" w:hAnsi="Verdana"/>
                <w:sz w:val="22"/>
                <w:szCs w:val="22"/>
              </w:rPr>
            </w:pPr>
            <w:r w:rsidRPr="003A34FA">
              <w:rPr>
                <w:rFonts w:ascii="Verdana" w:hAnsi="Verdana"/>
                <w:sz w:val="22"/>
                <w:szCs w:val="22"/>
              </w:rPr>
              <w:t>До 30 дней</w:t>
            </w:r>
          </w:p>
        </w:tc>
        <w:tc>
          <w:tcPr>
            <w:tcW w:w="4149" w:type="dxa"/>
          </w:tcPr>
          <w:p w14:paraId="2DACD397" w14:textId="77777777" w:rsidR="009C2208" w:rsidRPr="003A34FA" w:rsidRDefault="009C2208" w:rsidP="009C2208">
            <w:pPr>
              <w:jc w:val="center"/>
              <w:rPr>
                <w:rFonts w:ascii="Verdana" w:hAnsi="Verdana"/>
                <w:sz w:val="22"/>
                <w:szCs w:val="22"/>
              </w:rPr>
            </w:pPr>
            <w:r w:rsidRPr="003A34FA">
              <w:rPr>
                <w:rFonts w:ascii="Verdana" w:hAnsi="Verdana"/>
                <w:sz w:val="22"/>
                <w:szCs w:val="22"/>
              </w:rPr>
              <w:t>К1</w:t>
            </w:r>
          </w:p>
        </w:tc>
      </w:tr>
      <w:tr w:rsidR="009C2208" w:rsidRPr="003A34FA" w14:paraId="0B92B9AF" w14:textId="77777777" w:rsidTr="009C2208">
        <w:tc>
          <w:tcPr>
            <w:tcW w:w="4464" w:type="dxa"/>
          </w:tcPr>
          <w:p w14:paraId="1963A096" w14:textId="77777777" w:rsidR="009C2208" w:rsidRPr="003A34FA" w:rsidRDefault="009C2208" w:rsidP="009C2208">
            <w:pPr>
              <w:jc w:val="both"/>
              <w:rPr>
                <w:rFonts w:ascii="Verdana" w:hAnsi="Verdana"/>
                <w:sz w:val="22"/>
                <w:szCs w:val="22"/>
              </w:rPr>
            </w:pPr>
            <w:r w:rsidRPr="003A34FA">
              <w:rPr>
                <w:rFonts w:ascii="Verdana" w:hAnsi="Verdana"/>
                <w:sz w:val="22"/>
                <w:szCs w:val="22"/>
              </w:rPr>
              <w:t>От 30 до 180 дней</w:t>
            </w:r>
          </w:p>
        </w:tc>
        <w:tc>
          <w:tcPr>
            <w:tcW w:w="4149" w:type="dxa"/>
          </w:tcPr>
          <w:p w14:paraId="1E144B20" w14:textId="77777777" w:rsidR="009C2208" w:rsidRPr="003A34FA" w:rsidRDefault="009C2208" w:rsidP="009C2208">
            <w:pPr>
              <w:jc w:val="center"/>
              <w:rPr>
                <w:rFonts w:ascii="Verdana" w:hAnsi="Verdana"/>
                <w:sz w:val="22"/>
                <w:szCs w:val="22"/>
              </w:rPr>
            </w:pPr>
            <w:r w:rsidRPr="003A34FA">
              <w:rPr>
                <w:rFonts w:ascii="Verdana" w:hAnsi="Verdana"/>
                <w:sz w:val="22"/>
                <w:szCs w:val="22"/>
              </w:rPr>
              <w:t>К2</w:t>
            </w:r>
          </w:p>
        </w:tc>
      </w:tr>
      <w:tr w:rsidR="009C2208" w:rsidRPr="003A34FA" w14:paraId="5966C625" w14:textId="77777777" w:rsidTr="009C2208">
        <w:trPr>
          <w:trHeight w:val="64"/>
        </w:trPr>
        <w:tc>
          <w:tcPr>
            <w:tcW w:w="4464" w:type="dxa"/>
          </w:tcPr>
          <w:p w14:paraId="16EA24C0" w14:textId="77777777" w:rsidR="009C2208" w:rsidRPr="003A34FA" w:rsidRDefault="009C2208" w:rsidP="009C2208">
            <w:pPr>
              <w:jc w:val="both"/>
              <w:rPr>
                <w:rFonts w:ascii="Verdana" w:hAnsi="Verdana"/>
                <w:sz w:val="22"/>
                <w:szCs w:val="22"/>
              </w:rPr>
            </w:pPr>
            <w:r w:rsidRPr="003A34FA">
              <w:rPr>
                <w:rFonts w:ascii="Verdana" w:hAnsi="Verdana"/>
                <w:sz w:val="22"/>
                <w:szCs w:val="22"/>
              </w:rPr>
              <w:t>Свыше 180 дней</w:t>
            </w:r>
          </w:p>
        </w:tc>
        <w:tc>
          <w:tcPr>
            <w:tcW w:w="4149" w:type="dxa"/>
          </w:tcPr>
          <w:p w14:paraId="2F9099BD" w14:textId="77777777" w:rsidR="009C2208" w:rsidRPr="003A34FA" w:rsidRDefault="009C2208" w:rsidP="009C2208">
            <w:pPr>
              <w:jc w:val="center"/>
              <w:rPr>
                <w:rFonts w:ascii="Verdana" w:hAnsi="Verdana"/>
                <w:sz w:val="22"/>
                <w:szCs w:val="22"/>
              </w:rPr>
            </w:pPr>
            <w:r w:rsidRPr="003A34FA">
              <w:rPr>
                <w:rFonts w:ascii="Verdana" w:hAnsi="Verdana"/>
                <w:sz w:val="22"/>
                <w:szCs w:val="22"/>
              </w:rPr>
              <w:t>К3</w:t>
            </w:r>
          </w:p>
        </w:tc>
      </w:tr>
    </w:tbl>
    <w:p w14:paraId="56CC5527" w14:textId="77777777" w:rsidR="009C2208" w:rsidRPr="003A34FA" w:rsidRDefault="009C2208" w:rsidP="009C2208">
      <w:pPr>
        <w:spacing w:before="120" w:after="100" w:afterAutospacing="1" w:line="360" w:lineRule="auto"/>
        <w:ind w:firstLine="426"/>
        <w:jc w:val="both"/>
        <w:rPr>
          <w:rFonts w:ascii="Verdana" w:hAnsi="Verdana"/>
          <w:sz w:val="22"/>
          <w:szCs w:val="22"/>
        </w:rPr>
      </w:pPr>
      <w:r w:rsidRPr="003A34FA">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3A34FA" w:rsidRDefault="009C2208" w:rsidP="009C2208">
      <w:pPr>
        <w:pStyle w:val="afd"/>
        <w:spacing w:after="100" w:afterAutospacing="1" w:line="360" w:lineRule="auto"/>
        <w:jc w:val="both"/>
        <w:rPr>
          <w:rFonts w:ascii="Verdana" w:hAnsi="Verdana"/>
          <w:sz w:val="22"/>
          <w:szCs w:val="22"/>
        </w:rPr>
      </w:pPr>
      <w:r w:rsidRPr="003A34FA">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3A34FA">
        <w:rPr>
          <w:rFonts w:ascii="Verdana" w:eastAsia="Calibri" w:hAnsi="Verdana"/>
          <w:sz w:val="22"/>
          <w:szCs w:val="22"/>
          <w:lang w:eastAsia="en-US"/>
        </w:rPr>
        <w:tab/>
      </w:r>
      <w:r w:rsidRPr="003A34FA">
        <w:rPr>
          <w:rFonts w:ascii="Verdana" w:hAnsi="Verdana"/>
          <w:sz w:val="22"/>
          <w:szCs w:val="22"/>
        </w:rPr>
        <w:t xml:space="preserve"> </w:t>
      </w:r>
    </w:p>
    <w:p w14:paraId="25566FAC" w14:textId="77777777" w:rsidR="009C2208" w:rsidRPr="003A34FA" w:rsidRDefault="009C2208" w:rsidP="009C2208">
      <w:pPr>
        <w:pStyle w:val="a8"/>
        <w:numPr>
          <w:ilvl w:val="0"/>
          <w:numId w:val="105"/>
        </w:numPr>
        <w:spacing w:after="0" w:line="360" w:lineRule="auto"/>
        <w:ind w:left="0" w:firstLine="0"/>
        <w:jc w:val="both"/>
        <w:rPr>
          <w:rFonts w:ascii="Verdana" w:hAnsi="Verdana"/>
          <w:sz w:val="22"/>
          <w:szCs w:val="22"/>
        </w:rPr>
      </w:pPr>
      <w:r w:rsidRPr="003A34FA">
        <w:rPr>
          <w:rFonts w:ascii="Verdana" w:hAnsi="Verdana"/>
          <w:sz w:val="22"/>
          <w:szCs w:val="22"/>
        </w:rPr>
        <w:t xml:space="preserve"> </w:t>
      </w:r>
      <w:r w:rsidRPr="003A34FA">
        <w:rPr>
          <w:rFonts w:ascii="Verdana" w:hAnsi="Verdana"/>
          <w:b/>
          <w:sz w:val="22"/>
          <w:szCs w:val="22"/>
        </w:rPr>
        <w:t xml:space="preserve">Метод </w:t>
      </w:r>
      <w:r w:rsidRPr="003A34FA">
        <w:rPr>
          <w:rFonts w:ascii="Verdana" w:hAnsi="Verdana"/>
          <w:sz w:val="22"/>
          <w:szCs w:val="22"/>
        </w:rPr>
        <w:t xml:space="preserve">учета кредитных рисков, путем </w:t>
      </w:r>
      <w:r w:rsidRPr="003A34FA">
        <w:rPr>
          <w:rFonts w:ascii="Verdana" w:hAnsi="Verdana"/>
          <w:b/>
          <w:sz w:val="22"/>
          <w:szCs w:val="22"/>
        </w:rPr>
        <w:t xml:space="preserve">оценки </w:t>
      </w:r>
      <w:r w:rsidRPr="003A34FA">
        <w:rPr>
          <w:rFonts w:ascii="Verdana" w:hAnsi="Verdana"/>
          <w:sz w:val="22"/>
          <w:szCs w:val="22"/>
        </w:rPr>
        <w:t xml:space="preserve">справедливой стоимости </w:t>
      </w:r>
      <w:r w:rsidRPr="003A34FA">
        <w:rPr>
          <w:rFonts w:ascii="Verdana" w:hAnsi="Verdana"/>
          <w:b/>
          <w:sz w:val="22"/>
          <w:szCs w:val="22"/>
        </w:rPr>
        <w:t>по отчету оценщика</w:t>
      </w:r>
      <w:r w:rsidRPr="003A34FA">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3A34FA" w:rsidRDefault="009C2208" w:rsidP="009C2208">
      <w:pPr>
        <w:pStyle w:val="a8"/>
        <w:spacing w:after="0" w:line="360" w:lineRule="auto"/>
        <w:ind w:left="0" w:firstLine="567"/>
        <w:jc w:val="both"/>
        <w:rPr>
          <w:rFonts w:ascii="Verdana" w:hAnsi="Verdana"/>
          <w:sz w:val="22"/>
          <w:szCs w:val="22"/>
        </w:rPr>
      </w:pPr>
      <w:r w:rsidRPr="003A34FA">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3A34FA" w:rsidRDefault="009C2208" w:rsidP="009C2208">
      <w:pPr>
        <w:pStyle w:val="a8"/>
        <w:spacing w:after="0" w:line="360" w:lineRule="auto"/>
        <w:ind w:left="927"/>
        <w:jc w:val="both"/>
        <w:rPr>
          <w:rFonts w:ascii="Verdana" w:hAnsi="Verdana"/>
          <w:sz w:val="22"/>
          <w:szCs w:val="22"/>
        </w:rPr>
      </w:pPr>
    </w:p>
    <w:p w14:paraId="17274B1C" w14:textId="77777777" w:rsidR="009C2208" w:rsidRPr="003A34FA" w:rsidRDefault="009C2208" w:rsidP="009C2208">
      <w:pPr>
        <w:pStyle w:val="a8"/>
        <w:spacing w:after="0" w:line="360" w:lineRule="auto"/>
        <w:ind w:left="1" w:firstLine="566"/>
        <w:jc w:val="both"/>
        <w:rPr>
          <w:rFonts w:ascii="Verdana" w:hAnsi="Verdana"/>
          <w:b/>
          <w:bCs/>
          <w:i/>
          <w:iCs/>
          <w:color w:val="auto"/>
          <w:sz w:val="22"/>
          <w:szCs w:val="22"/>
        </w:rPr>
      </w:pPr>
      <w:r w:rsidRPr="003A34FA">
        <w:rPr>
          <w:rFonts w:ascii="Verdana" w:hAnsi="Verdana"/>
          <w:b/>
          <w:bCs/>
          <w:i/>
          <w:iCs/>
          <w:color w:val="auto"/>
          <w:sz w:val="22"/>
          <w:szCs w:val="22"/>
        </w:rPr>
        <w:t xml:space="preserve">Порядок определения величины </w:t>
      </w:r>
      <w:r w:rsidRPr="003A34FA">
        <w:rPr>
          <w:rFonts w:ascii="Verdana" w:hAnsi="Verdana"/>
          <w:b/>
          <w:bCs/>
          <w:i/>
          <w:iCs/>
          <w:color w:val="auto"/>
          <w:sz w:val="22"/>
          <w:szCs w:val="22"/>
          <w:lang w:val="en-US"/>
        </w:rPr>
        <w:t>PD</w:t>
      </w:r>
      <w:r w:rsidRPr="003A34FA">
        <w:rPr>
          <w:rFonts w:ascii="Verdana" w:hAnsi="Verdana"/>
          <w:b/>
          <w:bCs/>
          <w:i/>
          <w:iCs/>
          <w:color w:val="auto"/>
          <w:sz w:val="22"/>
          <w:szCs w:val="22"/>
        </w:rPr>
        <w:t xml:space="preserve"> и </w:t>
      </w:r>
      <w:r w:rsidRPr="003A34FA">
        <w:rPr>
          <w:rFonts w:ascii="Verdana" w:hAnsi="Verdana"/>
          <w:b/>
          <w:bCs/>
          <w:i/>
          <w:iCs/>
          <w:color w:val="auto"/>
          <w:sz w:val="22"/>
          <w:szCs w:val="22"/>
          <w:lang w:val="en-US"/>
        </w:rPr>
        <w:t>LGD</w:t>
      </w:r>
      <w:r w:rsidRPr="003A34FA">
        <w:rPr>
          <w:rFonts w:ascii="Verdana" w:hAnsi="Verdana"/>
          <w:b/>
          <w:bCs/>
          <w:i/>
          <w:iCs/>
          <w:color w:val="auto"/>
          <w:sz w:val="22"/>
          <w:szCs w:val="22"/>
        </w:rPr>
        <w:t>.</w:t>
      </w:r>
    </w:p>
    <w:p w14:paraId="59791C2E" w14:textId="77777777" w:rsidR="009C2208" w:rsidRPr="003A34FA" w:rsidRDefault="009C2208" w:rsidP="009C2208">
      <w:pPr>
        <w:pStyle w:val="a8"/>
        <w:spacing w:after="0" w:line="360" w:lineRule="auto"/>
        <w:ind w:left="1" w:firstLine="566"/>
        <w:jc w:val="both"/>
        <w:rPr>
          <w:rFonts w:ascii="Verdana" w:hAnsi="Verdana"/>
          <w:sz w:val="22"/>
          <w:szCs w:val="22"/>
        </w:rPr>
      </w:pPr>
    </w:p>
    <w:p w14:paraId="163AF498"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Вероятность дефолта (</w:t>
      </w:r>
      <w:r w:rsidRPr="003A34FA">
        <w:rPr>
          <w:rFonts w:ascii="Verdana" w:hAnsi="Verdana"/>
          <w:sz w:val="22"/>
          <w:szCs w:val="22"/>
          <w:lang w:val="en-US"/>
        </w:rPr>
        <w:t>PD</w:t>
      </w:r>
      <w:r w:rsidRPr="003A34FA">
        <w:rPr>
          <w:rFonts w:ascii="Verdana" w:hAnsi="Verdana"/>
          <w:sz w:val="22"/>
          <w:szCs w:val="22"/>
        </w:rPr>
        <w:t>) и потерь при банкротстве (</w:t>
      </w:r>
      <w:r w:rsidRPr="003A34FA">
        <w:rPr>
          <w:rFonts w:ascii="Verdana" w:hAnsi="Verdana"/>
          <w:sz w:val="22"/>
          <w:szCs w:val="22"/>
          <w:lang w:val="en-US"/>
        </w:rPr>
        <w:t>LGD</w:t>
      </w:r>
      <w:r w:rsidRPr="003A34FA">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3A34FA" w:rsidRDefault="009C2208" w:rsidP="009C2208">
      <w:pPr>
        <w:pStyle w:val="a8"/>
        <w:numPr>
          <w:ilvl w:val="0"/>
          <w:numId w:val="106"/>
        </w:numPr>
        <w:spacing w:after="0" w:line="360" w:lineRule="auto"/>
        <w:jc w:val="both"/>
        <w:rPr>
          <w:rFonts w:ascii="Verdana" w:hAnsi="Verdana"/>
          <w:sz w:val="22"/>
          <w:szCs w:val="22"/>
        </w:rPr>
      </w:pPr>
      <w:r w:rsidRPr="003A34FA">
        <w:rPr>
          <w:rFonts w:ascii="Verdana" w:hAnsi="Verdana"/>
          <w:b/>
          <w:sz w:val="22"/>
          <w:szCs w:val="22"/>
        </w:rPr>
        <w:t>При</w:t>
      </w:r>
      <w:r w:rsidRPr="003A34FA">
        <w:rPr>
          <w:rFonts w:ascii="Verdana" w:hAnsi="Verdana"/>
          <w:sz w:val="22"/>
          <w:szCs w:val="22"/>
        </w:rPr>
        <w:t xml:space="preserve"> </w:t>
      </w:r>
      <w:r w:rsidRPr="003A34FA">
        <w:rPr>
          <w:rFonts w:ascii="Verdana" w:hAnsi="Verdana"/>
          <w:b/>
          <w:sz w:val="22"/>
          <w:szCs w:val="22"/>
        </w:rPr>
        <w:t>наличии у контрагента собственного рейтинга</w:t>
      </w:r>
      <w:r w:rsidRPr="003A34FA">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3A34FA">
        <w:rPr>
          <w:rFonts w:ascii="Verdana" w:hAnsi="Verdana"/>
          <w:sz w:val="22"/>
          <w:szCs w:val="22"/>
          <w:lang w:val="en-US"/>
        </w:rPr>
        <w:t>PD</w:t>
      </w:r>
      <w:r w:rsidRPr="003A34FA">
        <w:rPr>
          <w:rFonts w:ascii="Verdana" w:hAnsi="Verdana"/>
          <w:sz w:val="22"/>
          <w:szCs w:val="22"/>
        </w:rPr>
        <w:t xml:space="preserve">) одного из международный рейтинговых агентств - Moody's </w:t>
      </w:r>
      <w:r w:rsidRPr="003A34FA">
        <w:rPr>
          <w:rFonts w:ascii="Verdana" w:hAnsi="Verdana"/>
          <w:sz w:val="22"/>
          <w:szCs w:val="22"/>
          <w:lang w:val="en-US"/>
        </w:rPr>
        <w:t>Investors</w:t>
      </w:r>
      <w:r w:rsidRPr="003A34FA">
        <w:rPr>
          <w:rFonts w:ascii="Verdana" w:hAnsi="Verdana"/>
          <w:sz w:val="22"/>
          <w:szCs w:val="22"/>
        </w:rPr>
        <w:t xml:space="preserve"> </w:t>
      </w:r>
      <w:r w:rsidRPr="003A34FA">
        <w:rPr>
          <w:rFonts w:ascii="Verdana" w:hAnsi="Verdana"/>
          <w:sz w:val="22"/>
          <w:szCs w:val="22"/>
          <w:lang w:val="en-US"/>
        </w:rPr>
        <w:t>Service</w:t>
      </w:r>
      <w:r w:rsidRPr="003A34FA">
        <w:rPr>
          <w:rFonts w:ascii="Verdana" w:hAnsi="Verdana"/>
          <w:sz w:val="22"/>
          <w:szCs w:val="22"/>
        </w:rPr>
        <w:t>, S</w:t>
      </w:r>
      <w:r w:rsidRPr="003A34FA">
        <w:rPr>
          <w:rFonts w:ascii="Verdana" w:hAnsi="Verdana"/>
          <w:sz w:val="22"/>
          <w:szCs w:val="22"/>
          <w:lang w:val="en-US"/>
        </w:rPr>
        <w:t>tandart</w:t>
      </w:r>
      <w:r w:rsidRPr="003A34FA">
        <w:rPr>
          <w:rFonts w:ascii="Verdana" w:hAnsi="Verdana"/>
          <w:sz w:val="22"/>
          <w:szCs w:val="22"/>
        </w:rPr>
        <w:t xml:space="preserve"> </w:t>
      </w:r>
      <w:r w:rsidRPr="003A34FA">
        <w:rPr>
          <w:rFonts w:ascii="Verdana" w:hAnsi="Verdana"/>
          <w:sz w:val="22"/>
          <w:szCs w:val="22"/>
          <w:lang w:val="en-US"/>
        </w:rPr>
        <w:t>Poor</w:t>
      </w:r>
      <w:r w:rsidRPr="003A34FA">
        <w:rPr>
          <w:rFonts w:ascii="Verdana" w:hAnsi="Verdana"/>
          <w:sz w:val="22"/>
          <w:szCs w:val="22"/>
        </w:rPr>
        <w:t>’</w:t>
      </w:r>
      <w:r w:rsidRPr="003A34FA">
        <w:rPr>
          <w:rFonts w:ascii="Verdana" w:hAnsi="Verdana"/>
          <w:sz w:val="22"/>
          <w:szCs w:val="22"/>
          <w:lang w:val="en-US"/>
        </w:rPr>
        <w:t>s</w:t>
      </w:r>
      <w:r w:rsidRPr="003A34FA">
        <w:rPr>
          <w:rFonts w:ascii="Verdana" w:hAnsi="Verdana"/>
          <w:sz w:val="22"/>
          <w:szCs w:val="22"/>
        </w:rPr>
        <w:t xml:space="preserve"> или Fitch </w:t>
      </w:r>
      <w:r w:rsidRPr="003A34FA">
        <w:rPr>
          <w:rFonts w:ascii="Verdana" w:hAnsi="Verdana"/>
          <w:sz w:val="22"/>
          <w:szCs w:val="22"/>
          <w:lang w:val="en-US"/>
        </w:rPr>
        <w:t>Ratings</w:t>
      </w:r>
      <w:r w:rsidRPr="003A34FA">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3A34FA">
        <w:rPr>
          <w:rFonts w:ascii="Verdana" w:hAnsi="Verdana"/>
          <w:sz w:val="22"/>
          <w:szCs w:val="22"/>
          <w:lang w:val="en-US"/>
        </w:rPr>
        <w:t>PD</w:t>
      </w:r>
      <w:r w:rsidRPr="003A34FA">
        <w:rPr>
          <w:rFonts w:ascii="Verdana" w:hAnsi="Verdana"/>
          <w:sz w:val="22"/>
          <w:szCs w:val="22"/>
        </w:rPr>
        <w:t xml:space="preserve"> из найденных.</w:t>
      </w:r>
    </w:p>
    <w:p w14:paraId="424F3BEE" w14:textId="77777777" w:rsidR="009C2208" w:rsidRPr="003A34FA" w:rsidRDefault="009C2208" w:rsidP="009C2208">
      <w:pPr>
        <w:pStyle w:val="a8"/>
        <w:spacing w:after="0" w:line="360" w:lineRule="auto"/>
        <w:jc w:val="both"/>
        <w:rPr>
          <w:rFonts w:ascii="Verdana" w:hAnsi="Verdana"/>
          <w:sz w:val="22"/>
          <w:szCs w:val="22"/>
        </w:rPr>
      </w:pPr>
    </w:p>
    <w:p w14:paraId="74BAF399" w14:textId="77777777" w:rsidR="009C2208" w:rsidRPr="003A34FA" w:rsidRDefault="009C2208" w:rsidP="009C2208">
      <w:pPr>
        <w:pStyle w:val="a8"/>
        <w:spacing w:line="360" w:lineRule="auto"/>
        <w:jc w:val="right"/>
        <w:rPr>
          <w:rFonts w:ascii="Verdana" w:hAnsi="Verdana"/>
          <w:sz w:val="22"/>
          <w:szCs w:val="22"/>
        </w:rPr>
      </w:pPr>
      <w:r w:rsidRPr="003A34FA">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3A34FA" w14:paraId="34590A1F" w14:textId="77777777" w:rsidTr="009C2208">
        <w:trPr>
          <w:trHeight w:val="347"/>
        </w:trPr>
        <w:tc>
          <w:tcPr>
            <w:tcW w:w="1418" w:type="dxa"/>
            <w:vMerge w:val="restart"/>
            <w:shd w:val="clear" w:color="auto" w:fill="D8D8D8"/>
            <w:vAlign w:val="center"/>
            <w:hideMark/>
          </w:tcPr>
          <w:p w14:paraId="43202221"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S&amp;P</w:t>
            </w:r>
          </w:p>
        </w:tc>
        <w:tc>
          <w:tcPr>
            <w:tcW w:w="1417" w:type="dxa"/>
            <w:shd w:val="clear" w:color="auto" w:fill="D8D8D8"/>
            <w:vAlign w:val="center"/>
          </w:tcPr>
          <w:p w14:paraId="4CA36B52"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Fitch</w:t>
            </w:r>
          </w:p>
        </w:tc>
      </w:tr>
      <w:tr w:rsidR="009C2208" w:rsidRPr="003A34FA" w14:paraId="2411C2B4" w14:textId="77777777" w:rsidTr="009C2208">
        <w:trPr>
          <w:trHeight w:val="435"/>
        </w:trPr>
        <w:tc>
          <w:tcPr>
            <w:tcW w:w="1418" w:type="dxa"/>
            <w:vMerge/>
            <w:vAlign w:val="center"/>
            <w:hideMark/>
          </w:tcPr>
          <w:p w14:paraId="56E61F3A" w14:textId="77777777" w:rsidR="009C2208" w:rsidRPr="003A34FA"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3A34FA"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Международная шкала</w:t>
            </w:r>
          </w:p>
          <w:p w14:paraId="00825C0B" w14:textId="77777777" w:rsidR="009C2208" w:rsidRPr="003A34FA" w:rsidRDefault="009C2208" w:rsidP="009C2208">
            <w:pPr>
              <w:spacing w:line="360" w:lineRule="auto"/>
              <w:jc w:val="center"/>
              <w:rPr>
                <w:rFonts w:ascii="Verdana" w:hAnsi="Verdana"/>
                <w:b/>
                <w:bCs/>
                <w:color w:val="000000"/>
                <w:sz w:val="22"/>
                <w:szCs w:val="22"/>
              </w:rPr>
            </w:pPr>
          </w:p>
        </w:tc>
      </w:tr>
      <w:tr w:rsidR="009C2208" w:rsidRPr="003A34FA" w14:paraId="13A9D664" w14:textId="77777777" w:rsidTr="009C2208">
        <w:trPr>
          <w:trHeight w:val="347"/>
        </w:trPr>
        <w:tc>
          <w:tcPr>
            <w:tcW w:w="1418" w:type="dxa"/>
            <w:shd w:val="clear" w:color="auto" w:fill="DEEAF6"/>
            <w:vAlign w:val="center"/>
            <w:hideMark/>
          </w:tcPr>
          <w:p w14:paraId="5867296A"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 </w:t>
            </w:r>
          </w:p>
        </w:tc>
        <w:tc>
          <w:tcPr>
            <w:tcW w:w="1134" w:type="dxa"/>
            <w:shd w:val="clear" w:color="auto" w:fill="DEEAF6"/>
            <w:vAlign w:val="center"/>
            <w:hideMark/>
          </w:tcPr>
          <w:p w14:paraId="08ACAB6E"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Ваа1</w:t>
            </w:r>
          </w:p>
        </w:tc>
        <w:tc>
          <w:tcPr>
            <w:tcW w:w="1701" w:type="dxa"/>
            <w:shd w:val="clear" w:color="auto" w:fill="DEEAF6"/>
            <w:vAlign w:val="center"/>
            <w:hideMark/>
          </w:tcPr>
          <w:p w14:paraId="26E2231D"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ВВВ+</w:t>
            </w:r>
          </w:p>
        </w:tc>
        <w:tc>
          <w:tcPr>
            <w:tcW w:w="1417" w:type="dxa"/>
            <w:shd w:val="clear" w:color="auto" w:fill="DEEAF6"/>
            <w:vAlign w:val="center"/>
          </w:tcPr>
          <w:p w14:paraId="4C69D8AA"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ВВВ+</w:t>
            </w:r>
          </w:p>
        </w:tc>
      </w:tr>
      <w:tr w:rsidR="009C2208" w:rsidRPr="003A34FA" w14:paraId="7E49A0A1" w14:textId="77777777" w:rsidTr="009C2208">
        <w:trPr>
          <w:trHeight w:val="347"/>
        </w:trPr>
        <w:tc>
          <w:tcPr>
            <w:tcW w:w="1418" w:type="dxa"/>
            <w:shd w:val="clear" w:color="auto" w:fill="DEEAF6"/>
            <w:vAlign w:val="center"/>
            <w:hideMark/>
          </w:tcPr>
          <w:p w14:paraId="75926BA1" w14:textId="77777777" w:rsidR="009C2208" w:rsidRPr="003A34FA" w:rsidRDefault="009C2208" w:rsidP="009C2208">
            <w:pPr>
              <w:spacing w:line="360" w:lineRule="auto"/>
              <w:ind w:left="-118"/>
              <w:jc w:val="center"/>
              <w:rPr>
                <w:rFonts w:ascii="Verdana" w:hAnsi="Verdana"/>
                <w:color w:val="000000"/>
                <w:sz w:val="22"/>
                <w:szCs w:val="22"/>
              </w:rPr>
            </w:pPr>
            <w:r w:rsidRPr="003A34FA">
              <w:rPr>
                <w:rFonts w:ascii="Verdana" w:hAnsi="Verdana"/>
                <w:color w:val="000000"/>
                <w:sz w:val="22"/>
                <w:szCs w:val="22"/>
              </w:rPr>
              <w:t> </w:t>
            </w:r>
          </w:p>
        </w:tc>
        <w:tc>
          <w:tcPr>
            <w:tcW w:w="1134" w:type="dxa"/>
            <w:shd w:val="clear" w:color="auto" w:fill="DEEAF6"/>
            <w:vAlign w:val="center"/>
            <w:hideMark/>
          </w:tcPr>
          <w:p w14:paraId="0D37ED43"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Ваа2</w:t>
            </w:r>
          </w:p>
        </w:tc>
        <w:tc>
          <w:tcPr>
            <w:tcW w:w="1701" w:type="dxa"/>
            <w:shd w:val="clear" w:color="auto" w:fill="DEEAF6"/>
            <w:vAlign w:val="center"/>
            <w:hideMark/>
          </w:tcPr>
          <w:p w14:paraId="50FA1A9D"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ВВВ</w:t>
            </w:r>
          </w:p>
        </w:tc>
        <w:tc>
          <w:tcPr>
            <w:tcW w:w="1417" w:type="dxa"/>
            <w:shd w:val="clear" w:color="auto" w:fill="DEEAF6"/>
            <w:vAlign w:val="center"/>
          </w:tcPr>
          <w:p w14:paraId="25DBDA12"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ВВВ</w:t>
            </w:r>
          </w:p>
        </w:tc>
      </w:tr>
      <w:tr w:rsidR="009C2208" w:rsidRPr="003A34FA" w14:paraId="478D49C5" w14:textId="77777777" w:rsidTr="009C2208">
        <w:trPr>
          <w:trHeight w:val="347"/>
        </w:trPr>
        <w:tc>
          <w:tcPr>
            <w:tcW w:w="1418" w:type="dxa"/>
            <w:shd w:val="clear" w:color="auto" w:fill="DEEAF6"/>
            <w:vAlign w:val="center"/>
            <w:hideMark/>
          </w:tcPr>
          <w:p w14:paraId="69A43440"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AAA(RU)</w:t>
            </w:r>
          </w:p>
        </w:tc>
        <w:tc>
          <w:tcPr>
            <w:tcW w:w="1134" w:type="dxa"/>
            <w:shd w:val="clear" w:color="auto" w:fill="DEEAF6"/>
            <w:vAlign w:val="center"/>
            <w:hideMark/>
          </w:tcPr>
          <w:p w14:paraId="5B756D84"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Ваа3</w:t>
            </w:r>
          </w:p>
        </w:tc>
        <w:tc>
          <w:tcPr>
            <w:tcW w:w="1701" w:type="dxa"/>
            <w:shd w:val="clear" w:color="auto" w:fill="DEEAF6"/>
            <w:vAlign w:val="center"/>
            <w:hideMark/>
          </w:tcPr>
          <w:p w14:paraId="219A2F4A"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ВВВ-</w:t>
            </w:r>
          </w:p>
        </w:tc>
        <w:tc>
          <w:tcPr>
            <w:tcW w:w="1417" w:type="dxa"/>
            <w:shd w:val="clear" w:color="auto" w:fill="DEEAF6"/>
            <w:vAlign w:val="center"/>
          </w:tcPr>
          <w:p w14:paraId="3314FF27"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ВВВ-</w:t>
            </w:r>
          </w:p>
        </w:tc>
      </w:tr>
      <w:tr w:rsidR="009C2208" w:rsidRPr="003A34FA" w14:paraId="21935E46" w14:textId="77777777" w:rsidTr="009C2208">
        <w:trPr>
          <w:trHeight w:val="1090"/>
        </w:trPr>
        <w:tc>
          <w:tcPr>
            <w:tcW w:w="1418" w:type="dxa"/>
            <w:shd w:val="clear" w:color="auto" w:fill="DEEAF6"/>
            <w:vAlign w:val="center"/>
            <w:hideMark/>
          </w:tcPr>
          <w:p w14:paraId="1253D2CD" w14:textId="77777777" w:rsidR="009C2208" w:rsidRPr="003A34FA" w:rsidRDefault="009C2208" w:rsidP="009C2208">
            <w:pPr>
              <w:spacing w:line="360" w:lineRule="auto"/>
              <w:jc w:val="center"/>
              <w:rPr>
                <w:rFonts w:ascii="Verdana" w:hAnsi="Verdana"/>
                <w:color w:val="000000"/>
                <w:sz w:val="22"/>
                <w:szCs w:val="22"/>
                <w:lang w:val="en-US"/>
              </w:rPr>
            </w:pPr>
            <w:r w:rsidRPr="003A34FA">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Ва1</w:t>
            </w:r>
          </w:p>
        </w:tc>
        <w:tc>
          <w:tcPr>
            <w:tcW w:w="1701" w:type="dxa"/>
            <w:shd w:val="clear" w:color="auto" w:fill="DEEAF6"/>
            <w:vAlign w:val="center"/>
            <w:hideMark/>
          </w:tcPr>
          <w:p w14:paraId="56EC51FB"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ВВ+</w:t>
            </w:r>
          </w:p>
        </w:tc>
        <w:tc>
          <w:tcPr>
            <w:tcW w:w="1417" w:type="dxa"/>
            <w:shd w:val="clear" w:color="auto" w:fill="DEEAF6"/>
            <w:vAlign w:val="center"/>
          </w:tcPr>
          <w:p w14:paraId="4311EBE4"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ВВ+</w:t>
            </w:r>
          </w:p>
        </w:tc>
      </w:tr>
      <w:tr w:rsidR="009C2208" w:rsidRPr="003A34FA" w14:paraId="2233A8D3" w14:textId="77777777" w:rsidTr="009C2208">
        <w:trPr>
          <w:trHeight w:val="347"/>
        </w:trPr>
        <w:tc>
          <w:tcPr>
            <w:tcW w:w="1418" w:type="dxa"/>
            <w:shd w:val="clear" w:color="auto" w:fill="DEEAF6"/>
            <w:vAlign w:val="center"/>
            <w:hideMark/>
          </w:tcPr>
          <w:p w14:paraId="2D94721B"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A+(RU), A(RU)</w:t>
            </w:r>
          </w:p>
        </w:tc>
        <w:tc>
          <w:tcPr>
            <w:tcW w:w="1134" w:type="dxa"/>
            <w:shd w:val="clear" w:color="auto" w:fill="DEEAF6"/>
            <w:vAlign w:val="center"/>
            <w:hideMark/>
          </w:tcPr>
          <w:p w14:paraId="32EA4502"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Ва2</w:t>
            </w:r>
          </w:p>
        </w:tc>
        <w:tc>
          <w:tcPr>
            <w:tcW w:w="1701" w:type="dxa"/>
            <w:shd w:val="clear" w:color="auto" w:fill="DEEAF6"/>
            <w:vAlign w:val="center"/>
            <w:hideMark/>
          </w:tcPr>
          <w:p w14:paraId="4C65E7BC"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w:t>
            </w:r>
          </w:p>
        </w:tc>
        <w:tc>
          <w:tcPr>
            <w:tcW w:w="1417" w:type="dxa"/>
            <w:shd w:val="clear" w:color="auto" w:fill="DEEAF6"/>
            <w:vAlign w:val="center"/>
          </w:tcPr>
          <w:p w14:paraId="7C77FD0C"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w:t>
            </w:r>
          </w:p>
        </w:tc>
      </w:tr>
      <w:tr w:rsidR="009C2208" w:rsidRPr="003A34FA" w14:paraId="26D36C09" w14:textId="77777777" w:rsidTr="009C2208">
        <w:trPr>
          <w:trHeight w:val="347"/>
        </w:trPr>
        <w:tc>
          <w:tcPr>
            <w:tcW w:w="1418" w:type="dxa"/>
            <w:shd w:val="clear" w:color="auto" w:fill="DEEAF6"/>
            <w:vAlign w:val="center"/>
            <w:hideMark/>
          </w:tcPr>
          <w:p w14:paraId="32E07D0C"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Ва3</w:t>
            </w:r>
          </w:p>
        </w:tc>
        <w:tc>
          <w:tcPr>
            <w:tcW w:w="1701" w:type="dxa"/>
            <w:shd w:val="clear" w:color="auto" w:fill="DEEAF6"/>
            <w:vAlign w:val="center"/>
            <w:hideMark/>
          </w:tcPr>
          <w:p w14:paraId="7115C4BB"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w:t>
            </w:r>
          </w:p>
        </w:tc>
        <w:tc>
          <w:tcPr>
            <w:tcW w:w="1417" w:type="dxa"/>
            <w:shd w:val="clear" w:color="auto" w:fill="DEEAF6"/>
            <w:vAlign w:val="center"/>
          </w:tcPr>
          <w:p w14:paraId="6B293497"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ВВ-</w:t>
            </w:r>
          </w:p>
        </w:tc>
      </w:tr>
      <w:tr w:rsidR="009C2208" w:rsidRPr="003A34FA" w14:paraId="1AB5C608" w14:textId="77777777" w:rsidTr="009C2208">
        <w:trPr>
          <w:trHeight w:val="347"/>
        </w:trPr>
        <w:tc>
          <w:tcPr>
            <w:tcW w:w="1418" w:type="dxa"/>
            <w:shd w:val="clear" w:color="auto" w:fill="FBE4D5"/>
            <w:vAlign w:val="center"/>
            <w:hideMark/>
          </w:tcPr>
          <w:p w14:paraId="17E44D65"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ruBBB</w:t>
            </w:r>
          </w:p>
        </w:tc>
        <w:tc>
          <w:tcPr>
            <w:tcW w:w="1701" w:type="dxa"/>
            <w:shd w:val="clear" w:color="auto" w:fill="FBE4D5"/>
            <w:vAlign w:val="center"/>
            <w:hideMark/>
          </w:tcPr>
          <w:p w14:paraId="5855530F"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В1</w:t>
            </w:r>
          </w:p>
        </w:tc>
        <w:tc>
          <w:tcPr>
            <w:tcW w:w="1701" w:type="dxa"/>
            <w:shd w:val="clear" w:color="auto" w:fill="FBE4D5"/>
            <w:vAlign w:val="center"/>
            <w:hideMark/>
          </w:tcPr>
          <w:p w14:paraId="5C604BE7"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w:t>
            </w:r>
          </w:p>
        </w:tc>
        <w:tc>
          <w:tcPr>
            <w:tcW w:w="1417" w:type="dxa"/>
            <w:shd w:val="clear" w:color="auto" w:fill="FBE4D5"/>
            <w:vAlign w:val="center"/>
          </w:tcPr>
          <w:p w14:paraId="754CB482"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w:t>
            </w:r>
          </w:p>
        </w:tc>
      </w:tr>
      <w:tr w:rsidR="009C2208" w:rsidRPr="003A34FA" w14:paraId="4CCAC5A0" w14:textId="77777777" w:rsidTr="009C2208">
        <w:trPr>
          <w:trHeight w:val="457"/>
        </w:trPr>
        <w:tc>
          <w:tcPr>
            <w:tcW w:w="1418" w:type="dxa"/>
            <w:shd w:val="clear" w:color="auto" w:fill="FBE4D5"/>
            <w:vAlign w:val="center"/>
            <w:hideMark/>
          </w:tcPr>
          <w:p w14:paraId="4A7ADC79"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BB+(RU)</w:t>
            </w:r>
          </w:p>
        </w:tc>
        <w:tc>
          <w:tcPr>
            <w:tcW w:w="1134" w:type="dxa"/>
            <w:shd w:val="clear" w:color="auto" w:fill="FBE4D5"/>
            <w:vAlign w:val="center"/>
            <w:hideMark/>
          </w:tcPr>
          <w:p w14:paraId="6668F74E"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В2</w:t>
            </w:r>
          </w:p>
        </w:tc>
        <w:tc>
          <w:tcPr>
            <w:tcW w:w="1701" w:type="dxa"/>
            <w:shd w:val="clear" w:color="auto" w:fill="FBE4D5"/>
            <w:vAlign w:val="center"/>
            <w:hideMark/>
          </w:tcPr>
          <w:p w14:paraId="4977C76A"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w:t>
            </w:r>
          </w:p>
        </w:tc>
        <w:tc>
          <w:tcPr>
            <w:tcW w:w="1417" w:type="dxa"/>
            <w:shd w:val="clear" w:color="auto" w:fill="FBE4D5"/>
            <w:vAlign w:val="center"/>
          </w:tcPr>
          <w:p w14:paraId="1329FC8F"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w:t>
            </w:r>
          </w:p>
        </w:tc>
      </w:tr>
      <w:tr w:rsidR="009C2208" w:rsidRPr="003A34FA" w14:paraId="079C63AD" w14:textId="77777777" w:rsidTr="009C2208">
        <w:trPr>
          <w:trHeight w:val="347"/>
        </w:trPr>
        <w:tc>
          <w:tcPr>
            <w:tcW w:w="1418" w:type="dxa"/>
            <w:shd w:val="clear" w:color="auto" w:fill="FBE4D5"/>
            <w:vAlign w:val="center"/>
            <w:hideMark/>
          </w:tcPr>
          <w:p w14:paraId="1A0C7680"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ruBB</w:t>
            </w:r>
          </w:p>
        </w:tc>
        <w:tc>
          <w:tcPr>
            <w:tcW w:w="1701" w:type="dxa"/>
            <w:shd w:val="clear" w:color="auto" w:fill="FBE4D5"/>
            <w:vAlign w:val="center"/>
            <w:hideMark/>
          </w:tcPr>
          <w:p w14:paraId="63BFF839"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B3</w:t>
            </w:r>
          </w:p>
        </w:tc>
        <w:tc>
          <w:tcPr>
            <w:tcW w:w="1701" w:type="dxa"/>
            <w:shd w:val="clear" w:color="auto" w:fill="FBE4D5"/>
            <w:vAlign w:val="center"/>
            <w:hideMark/>
          </w:tcPr>
          <w:p w14:paraId="56A27BF2"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B-</w:t>
            </w:r>
          </w:p>
        </w:tc>
        <w:tc>
          <w:tcPr>
            <w:tcW w:w="1417" w:type="dxa"/>
            <w:shd w:val="clear" w:color="auto" w:fill="FBE4D5"/>
            <w:vAlign w:val="center"/>
          </w:tcPr>
          <w:p w14:paraId="3279D991"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B-</w:t>
            </w:r>
          </w:p>
        </w:tc>
      </w:tr>
      <w:tr w:rsidR="009C2208" w:rsidRPr="003A34FA" w14:paraId="5DA2DDDE" w14:textId="77777777" w:rsidTr="009C2208">
        <w:trPr>
          <w:trHeight w:val="347"/>
        </w:trPr>
        <w:tc>
          <w:tcPr>
            <w:tcW w:w="1418" w:type="dxa"/>
            <w:shd w:val="clear" w:color="auto" w:fill="E5DFEC" w:themeFill="accent4" w:themeFillTint="33"/>
            <w:vAlign w:val="center"/>
          </w:tcPr>
          <w:p w14:paraId="15A888B7" w14:textId="77777777" w:rsidR="009C2208" w:rsidRPr="003A34FA" w:rsidRDefault="009C2208" w:rsidP="009C2208">
            <w:pPr>
              <w:spacing w:line="360" w:lineRule="auto"/>
              <w:jc w:val="center"/>
              <w:rPr>
                <w:rFonts w:ascii="Verdana" w:hAnsi="Verdana"/>
                <w:color w:val="000000"/>
                <w:sz w:val="22"/>
                <w:szCs w:val="22"/>
                <w:lang w:val="en-US"/>
              </w:rPr>
            </w:pPr>
            <w:r w:rsidRPr="003A34FA">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3A34FA" w:rsidRDefault="009C2208" w:rsidP="009C2208">
            <w:pPr>
              <w:spacing w:line="360" w:lineRule="auto"/>
              <w:jc w:val="center"/>
              <w:rPr>
                <w:rFonts w:ascii="Verdana" w:hAnsi="Verdana"/>
                <w:color w:val="000000"/>
                <w:sz w:val="22"/>
                <w:szCs w:val="22"/>
                <w:lang w:val="en-US"/>
              </w:rPr>
            </w:pPr>
            <w:r w:rsidRPr="003A34FA">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3A34FA" w:rsidRDefault="009C2208" w:rsidP="009C2208">
            <w:pPr>
              <w:spacing w:line="360" w:lineRule="auto"/>
              <w:jc w:val="center"/>
              <w:rPr>
                <w:rFonts w:ascii="Verdana" w:hAnsi="Verdana"/>
                <w:color w:val="000000"/>
                <w:sz w:val="22"/>
                <w:szCs w:val="22"/>
                <w:lang w:val="en-US"/>
              </w:rPr>
            </w:pPr>
            <w:r w:rsidRPr="003A34FA">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3A34FA" w:rsidRDefault="009C2208" w:rsidP="009C2208">
            <w:pPr>
              <w:spacing w:line="360" w:lineRule="auto"/>
              <w:jc w:val="center"/>
              <w:rPr>
                <w:rFonts w:ascii="Verdana" w:hAnsi="Verdana"/>
                <w:color w:val="000000"/>
                <w:sz w:val="22"/>
                <w:szCs w:val="22"/>
                <w:lang w:val="en-US"/>
              </w:rPr>
            </w:pPr>
            <w:r w:rsidRPr="003A34FA">
              <w:rPr>
                <w:rFonts w:ascii="Verdana" w:hAnsi="Verdana"/>
                <w:color w:val="000000"/>
                <w:sz w:val="22"/>
                <w:szCs w:val="22"/>
                <w:lang w:val="en-US"/>
              </w:rPr>
              <w:t>CCC, C</w:t>
            </w:r>
          </w:p>
        </w:tc>
      </w:tr>
    </w:tbl>
    <w:p w14:paraId="4C2681B6" w14:textId="77777777" w:rsidR="009C2208" w:rsidRPr="003A34FA" w:rsidRDefault="009C2208" w:rsidP="009C2208">
      <w:pPr>
        <w:pStyle w:val="a8"/>
        <w:spacing w:after="0" w:line="360" w:lineRule="auto"/>
        <w:jc w:val="both"/>
        <w:rPr>
          <w:rFonts w:ascii="Verdana" w:hAnsi="Verdana"/>
          <w:sz w:val="22"/>
          <w:szCs w:val="22"/>
        </w:rPr>
      </w:pPr>
    </w:p>
    <w:p w14:paraId="7C4B0AD1" w14:textId="77777777" w:rsidR="009C2208" w:rsidRPr="003A34FA" w:rsidRDefault="009C2208" w:rsidP="009C2208">
      <w:pPr>
        <w:pStyle w:val="a8"/>
        <w:spacing w:after="0" w:line="360" w:lineRule="auto"/>
        <w:jc w:val="both"/>
        <w:rPr>
          <w:rFonts w:ascii="Verdana" w:hAnsi="Verdana"/>
          <w:sz w:val="22"/>
          <w:szCs w:val="22"/>
        </w:rPr>
      </w:pPr>
    </w:p>
    <w:p w14:paraId="65EADCC0" w14:textId="77777777" w:rsidR="009C2208" w:rsidRPr="003A34FA" w:rsidRDefault="009C2208" w:rsidP="009C2208">
      <w:pPr>
        <w:pStyle w:val="a8"/>
        <w:spacing w:after="0" w:line="360" w:lineRule="auto"/>
        <w:jc w:val="both"/>
        <w:rPr>
          <w:rFonts w:ascii="Verdana" w:hAnsi="Verdana"/>
          <w:sz w:val="22"/>
          <w:szCs w:val="22"/>
        </w:rPr>
      </w:pPr>
    </w:p>
    <w:p w14:paraId="7E239015" w14:textId="77777777" w:rsidR="009C2208" w:rsidRPr="003A34FA" w:rsidRDefault="009C2208" w:rsidP="009C2208">
      <w:pPr>
        <w:pStyle w:val="a8"/>
        <w:spacing w:after="0" w:line="360" w:lineRule="auto"/>
        <w:jc w:val="both"/>
        <w:rPr>
          <w:rFonts w:ascii="Verdana" w:hAnsi="Verdana"/>
          <w:sz w:val="22"/>
          <w:szCs w:val="22"/>
        </w:rPr>
      </w:pPr>
    </w:p>
    <w:p w14:paraId="355B69C5" w14:textId="77777777" w:rsidR="009C2208" w:rsidRPr="003A34FA" w:rsidRDefault="009C2208" w:rsidP="009C2208">
      <w:pPr>
        <w:pStyle w:val="a8"/>
        <w:spacing w:after="0" w:line="360" w:lineRule="auto"/>
        <w:jc w:val="both"/>
        <w:rPr>
          <w:rFonts w:ascii="Verdana" w:hAnsi="Verdana"/>
          <w:sz w:val="22"/>
          <w:szCs w:val="22"/>
        </w:rPr>
      </w:pPr>
    </w:p>
    <w:p w14:paraId="0EF57306" w14:textId="77777777" w:rsidR="009C2208" w:rsidRPr="003A34FA" w:rsidRDefault="009C2208" w:rsidP="009C2208">
      <w:pPr>
        <w:pStyle w:val="a8"/>
        <w:spacing w:after="0" w:line="360" w:lineRule="auto"/>
        <w:jc w:val="both"/>
        <w:rPr>
          <w:rFonts w:ascii="Verdana" w:hAnsi="Verdana"/>
          <w:sz w:val="22"/>
          <w:szCs w:val="22"/>
        </w:rPr>
      </w:pPr>
    </w:p>
    <w:p w14:paraId="794A7974" w14:textId="77777777" w:rsidR="009C2208" w:rsidRPr="003A34FA" w:rsidRDefault="009C2208" w:rsidP="009C2208">
      <w:pPr>
        <w:pStyle w:val="a8"/>
        <w:spacing w:after="0" w:line="360" w:lineRule="auto"/>
        <w:jc w:val="both"/>
        <w:rPr>
          <w:rFonts w:ascii="Verdana" w:hAnsi="Verdana"/>
          <w:sz w:val="22"/>
          <w:szCs w:val="22"/>
        </w:rPr>
      </w:pPr>
    </w:p>
    <w:p w14:paraId="392253E6" w14:textId="77777777" w:rsidR="009C2208" w:rsidRPr="003A34FA" w:rsidRDefault="009C2208" w:rsidP="009C2208">
      <w:pPr>
        <w:pStyle w:val="a8"/>
        <w:spacing w:after="0" w:line="360" w:lineRule="auto"/>
        <w:jc w:val="both"/>
        <w:rPr>
          <w:rFonts w:ascii="Verdana" w:hAnsi="Verdana"/>
          <w:sz w:val="22"/>
          <w:szCs w:val="22"/>
        </w:rPr>
      </w:pPr>
    </w:p>
    <w:p w14:paraId="74F962A9" w14:textId="77777777" w:rsidR="009C2208" w:rsidRPr="003A34FA" w:rsidRDefault="009C2208" w:rsidP="009C2208">
      <w:pPr>
        <w:pStyle w:val="a8"/>
        <w:spacing w:after="0" w:line="360" w:lineRule="auto"/>
        <w:jc w:val="both"/>
        <w:rPr>
          <w:rFonts w:ascii="Verdana" w:hAnsi="Verdana"/>
          <w:sz w:val="22"/>
          <w:szCs w:val="22"/>
        </w:rPr>
      </w:pPr>
    </w:p>
    <w:p w14:paraId="1E4AF1DF" w14:textId="77777777" w:rsidR="009C2208" w:rsidRPr="003A34FA" w:rsidRDefault="009C2208" w:rsidP="009C2208">
      <w:pPr>
        <w:pStyle w:val="a8"/>
        <w:spacing w:after="0" w:line="360" w:lineRule="auto"/>
        <w:jc w:val="both"/>
        <w:rPr>
          <w:rFonts w:ascii="Verdana" w:hAnsi="Verdana"/>
          <w:sz w:val="22"/>
          <w:szCs w:val="22"/>
        </w:rPr>
      </w:pPr>
    </w:p>
    <w:p w14:paraId="3C2DB0E2" w14:textId="77777777" w:rsidR="009C2208" w:rsidRPr="003A34FA" w:rsidRDefault="009C2208" w:rsidP="009C2208">
      <w:pPr>
        <w:pStyle w:val="a8"/>
        <w:spacing w:after="0" w:line="360" w:lineRule="auto"/>
        <w:jc w:val="both"/>
        <w:rPr>
          <w:rFonts w:ascii="Verdana" w:hAnsi="Verdana"/>
          <w:sz w:val="22"/>
          <w:szCs w:val="22"/>
        </w:rPr>
      </w:pPr>
    </w:p>
    <w:p w14:paraId="3FE7A2C5" w14:textId="77777777" w:rsidR="009C2208" w:rsidRPr="003A34FA" w:rsidRDefault="009C2208" w:rsidP="009C2208">
      <w:pPr>
        <w:pStyle w:val="a8"/>
        <w:spacing w:after="0" w:line="360" w:lineRule="auto"/>
        <w:jc w:val="both"/>
        <w:rPr>
          <w:rFonts w:ascii="Verdana" w:hAnsi="Verdana"/>
          <w:sz w:val="22"/>
          <w:szCs w:val="22"/>
        </w:rPr>
      </w:pPr>
    </w:p>
    <w:p w14:paraId="345C4326" w14:textId="77777777" w:rsidR="009C2208" w:rsidRPr="003A34FA" w:rsidRDefault="009C2208" w:rsidP="009C2208">
      <w:pPr>
        <w:pStyle w:val="a8"/>
        <w:spacing w:after="0" w:line="360" w:lineRule="auto"/>
        <w:jc w:val="both"/>
        <w:rPr>
          <w:rFonts w:ascii="Verdana" w:hAnsi="Verdana"/>
          <w:sz w:val="22"/>
          <w:szCs w:val="22"/>
        </w:rPr>
      </w:pPr>
    </w:p>
    <w:p w14:paraId="5288CBA4" w14:textId="77777777" w:rsidR="009C2208" w:rsidRPr="003A34FA" w:rsidRDefault="009C2208" w:rsidP="009C2208">
      <w:pPr>
        <w:pStyle w:val="a8"/>
        <w:spacing w:after="0" w:line="360" w:lineRule="auto"/>
        <w:jc w:val="both"/>
        <w:rPr>
          <w:rFonts w:ascii="Verdana" w:hAnsi="Verdana"/>
          <w:sz w:val="22"/>
          <w:szCs w:val="22"/>
        </w:rPr>
      </w:pPr>
    </w:p>
    <w:p w14:paraId="64F92D50" w14:textId="77777777" w:rsidR="009C2208" w:rsidRPr="003A34FA" w:rsidRDefault="009C2208" w:rsidP="009C2208">
      <w:pPr>
        <w:pStyle w:val="a8"/>
        <w:spacing w:after="0" w:line="360" w:lineRule="auto"/>
        <w:jc w:val="both"/>
        <w:rPr>
          <w:rFonts w:ascii="Verdana" w:hAnsi="Verdana"/>
          <w:sz w:val="22"/>
          <w:szCs w:val="22"/>
        </w:rPr>
      </w:pPr>
    </w:p>
    <w:p w14:paraId="464C54FE" w14:textId="77777777" w:rsidR="009C2208" w:rsidRPr="003A34FA" w:rsidRDefault="009C2208" w:rsidP="009C2208">
      <w:pPr>
        <w:pStyle w:val="a8"/>
        <w:spacing w:after="0" w:line="360" w:lineRule="auto"/>
        <w:jc w:val="both"/>
        <w:rPr>
          <w:rFonts w:ascii="Verdana" w:hAnsi="Verdana"/>
          <w:sz w:val="22"/>
          <w:szCs w:val="22"/>
        </w:rPr>
      </w:pPr>
    </w:p>
    <w:p w14:paraId="79656292" w14:textId="77777777" w:rsidR="009C2208" w:rsidRPr="003A34FA" w:rsidRDefault="009C2208" w:rsidP="009C2208">
      <w:pPr>
        <w:pStyle w:val="a8"/>
        <w:spacing w:after="0" w:line="360" w:lineRule="auto"/>
        <w:jc w:val="both"/>
        <w:rPr>
          <w:rFonts w:ascii="Verdana" w:hAnsi="Verdana"/>
          <w:sz w:val="22"/>
          <w:szCs w:val="22"/>
        </w:rPr>
      </w:pPr>
    </w:p>
    <w:p w14:paraId="41837420" w14:textId="77777777" w:rsidR="009C2208" w:rsidRPr="003A34FA" w:rsidRDefault="009C2208" w:rsidP="009C2208">
      <w:pPr>
        <w:pStyle w:val="a8"/>
        <w:spacing w:after="0" w:line="360" w:lineRule="auto"/>
        <w:jc w:val="both"/>
        <w:rPr>
          <w:rFonts w:ascii="Verdana" w:hAnsi="Verdana"/>
          <w:sz w:val="22"/>
          <w:szCs w:val="22"/>
        </w:rPr>
      </w:pPr>
    </w:p>
    <w:p w14:paraId="6B0AB77B" w14:textId="77777777" w:rsidR="009C2208" w:rsidRPr="003A34FA" w:rsidRDefault="009C2208" w:rsidP="009C2208">
      <w:pPr>
        <w:pStyle w:val="a8"/>
        <w:spacing w:after="0" w:line="360" w:lineRule="auto"/>
        <w:jc w:val="both"/>
        <w:rPr>
          <w:rFonts w:ascii="Verdana" w:hAnsi="Verdana"/>
          <w:sz w:val="22"/>
          <w:szCs w:val="22"/>
        </w:rPr>
      </w:pPr>
    </w:p>
    <w:p w14:paraId="152DCAF2" w14:textId="77777777" w:rsidR="009C2208" w:rsidRPr="003A34FA" w:rsidRDefault="009C2208" w:rsidP="009C2208">
      <w:pPr>
        <w:pStyle w:val="a8"/>
        <w:spacing w:after="0" w:line="360" w:lineRule="auto"/>
        <w:jc w:val="both"/>
        <w:rPr>
          <w:rFonts w:ascii="Verdana" w:hAnsi="Verdana"/>
          <w:sz w:val="22"/>
          <w:szCs w:val="22"/>
        </w:rPr>
      </w:pPr>
    </w:p>
    <w:p w14:paraId="0C31EE8A" w14:textId="77777777" w:rsidR="009C2208" w:rsidRPr="003A34FA" w:rsidRDefault="009C2208" w:rsidP="009C2208">
      <w:pPr>
        <w:spacing w:line="360" w:lineRule="auto"/>
        <w:rPr>
          <w:rFonts w:ascii="Verdana" w:hAnsi="Verdana"/>
          <w:sz w:val="22"/>
          <w:szCs w:val="22"/>
        </w:rPr>
      </w:pPr>
      <w:r w:rsidRPr="003A34FA">
        <w:rPr>
          <w:rFonts w:ascii="Verdana" w:hAnsi="Verdana"/>
          <w:sz w:val="22"/>
          <w:szCs w:val="22"/>
        </w:rPr>
        <w:t>При этом в целях данной методики применяются следующие рейтинги:</w:t>
      </w:r>
    </w:p>
    <w:p w14:paraId="7298D56F" w14:textId="77777777" w:rsidR="009C2208" w:rsidRPr="003A34FA" w:rsidRDefault="009C2208" w:rsidP="009C2208">
      <w:pPr>
        <w:pStyle w:val="a8"/>
        <w:numPr>
          <w:ilvl w:val="0"/>
          <w:numId w:val="103"/>
        </w:numPr>
        <w:spacing w:after="0" w:line="240" w:lineRule="auto"/>
        <w:ind w:left="714" w:hanging="357"/>
        <w:rPr>
          <w:rFonts w:ascii="Verdana" w:hAnsi="Verdana"/>
          <w:sz w:val="22"/>
          <w:szCs w:val="22"/>
        </w:rPr>
      </w:pPr>
      <w:r w:rsidRPr="003A34FA">
        <w:rPr>
          <w:rFonts w:ascii="Verdana" w:hAnsi="Verdana"/>
          <w:sz w:val="22"/>
          <w:szCs w:val="22"/>
        </w:rPr>
        <w:t xml:space="preserve"> </w:t>
      </w:r>
      <w:r w:rsidRPr="003A34FA">
        <w:rPr>
          <w:rFonts w:ascii="Verdana" w:hAnsi="Verdana"/>
          <w:sz w:val="22"/>
          <w:szCs w:val="22"/>
          <w:u w:val="single"/>
        </w:rPr>
        <w:t>Moody`s:</w:t>
      </w:r>
      <w:r w:rsidRPr="003A34FA">
        <w:rPr>
          <w:rFonts w:ascii="Verdana" w:hAnsi="Verdana"/>
          <w:sz w:val="22"/>
          <w:szCs w:val="22"/>
        </w:rPr>
        <w:br/>
        <w:t xml:space="preserve">• </w:t>
      </w:r>
      <w:r w:rsidRPr="003A34FA">
        <w:rPr>
          <w:rFonts w:ascii="Verdana" w:hAnsi="Verdana"/>
          <w:sz w:val="22"/>
          <w:szCs w:val="22"/>
          <w:lang w:val="en-US"/>
        </w:rPr>
        <w:t>Long</w:t>
      </w:r>
      <w:r w:rsidRPr="003A34FA">
        <w:rPr>
          <w:rFonts w:ascii="Verdana" w:hAnsi="Verdana"/>
          <w:sz w:val="22"/>
          <w:szCs w:val="22"/>
        </w:rPr>
        <w:t>-</w:t>
      </w:r>
      <w:r w:rsidRPr="003A34FA">
        <w:rPr>
          <w:rFonts w:ascii="Verdana" w:hAnsi="Verdana"/>
          <w:sz w:val="22"/>
          <w:szCs w:val="22"/>
          <w:lang w:val="en-US"/>
        </w:rPr>
        <w:t>Term</w:t>
      </w:r>
      <w:r w:rsidRPr="003A34FA">
        <w:rPr>
          <w:rFonts w:ascii="Verdana" w:hAnsi="Verdana"/>
          <w:sz w:val="22"/>
          <w:szCs w:val="22"/>
        </w:rPr>
        <w:t xml:space="preserve"> </w:t>
      </w:r>
      <w:r w:rsidRPr="003A34FA">
        <w:rPr>
          <w:rFonts w:ascii="Verdana" w:hAnsi="Verdana"/>
          <w:sz w:val="22"/>
          <w:szCs w:val="22"/>
          <w:lang w:val="en-US"/>
        </w:rPr>
        <w:t>Issuer</w:t>
      </w:r>
      <w:r w:rsidRPr="003A34FA">
        <w:rPr>
          <w:rFonts w:ascii="Verdana" w:hAnsi="Verdana"/>
          <w:sz w:val="22"/>
          <w:szCs w:val="22"/>
        </w:rPr>
        <w:t xml:space="preserve"> </w:t>
      </w:r>
      <w:r w:rsidRPr="003A34FA">
        <w:rPr>
          <w:rFonts w:ascii="Verdana" w:hAnsi="Verdana"/>
          <w:sz w:val="22"/>
          <w:szCs w:val="22"/>
          <w:lang w:val="en-US"/>
        </w:rPr>
        <w:t>Ratings</w:t>
      </w:r>
      <w:r w:rsidRPr="003A34FA">
        <w:rPr>
          <w:rFonts w:ascii="Verdana" w:hAnsi="Verdana"/>
          <w:sz w:val="22"/>
          <w:szCs w:val="22"/>
        </w:rPr>
        <w:t xml:space="preserve"> (Долгосрочный рейтинг эмитента – для активов в иностранной валюте)</w:t>
      </w:r>
      <w:r w:rsidRPr="003A34FA">
        <w:rPr>
          <w:rFonts w:ascii="Verdana" w:hAnsi="Verdana"/>
          <w:sz w:val="22"/>
          <w:szCs w:val="22"/>
        </w:rPr>
        <w:br/>
        <w:t xml:space="preserve">• </w:t>
      </w:r>
      <w:r w:rsidRPr="003A34FA">
        <w:rPr>
          <w:rFonts w:ascii="Verdana" w:hAnsi="Verdana"/>
          <w:sz w:val="22"/>
          <w:szCs w:val="22"/>
          <w:lang w:val="en-US"/>
        </w:rPr>
        <w:t>Local</w:t>
      </w:r>
      <w:r w:rsidRPr="003A34FA">
        <w:rPr>
          <w:rFonts w:ascii="Verdana" w:hAnsi="Verdana"/>
          <w:sz w:val="22"/>
          <w:szCs w:val="22"/>
        </w:rPr>
        <w:t xml:space="preserve"> </w:t>
      </w:r>
      <w:r w:rsidRPr="003A34FA">
        <w:rPr>
          <w:rFonts w:ascii="Verdana" w:hAnsi="Verdana"/>
          <w:sz w:val="22"/>
          <w:szCs w:val="22"/>
          <w:lang w:val="en-US"/>
        </w:rPr>
        <w:t>Currency</w:t>
      </w:r>
      <w:r w:rsidRPr="003A34FA">
        <w:rPr>
          <w:rFonts w:ascii="Verdana" w:hAnsi="Verdana"/>
          <w:sz w:val="22"/>
          <w:szCs w:val="22"/>
        </w:rPr>
        <w:t xml:space="preserve"> </w:t>
      </w:r>
      <w:r w:rsidRPr="003A34FA">
        <w:rPr>
          <w:rFonts w:ascii="Verdana" w:hAnsi="Verdana"/>
          <w:sz w:val="22"/>
          <w:szCs w:val="22"/>
          <w:lang w:val="en-US"/>
        </w:rPr>
        <w:t>Long</w:t>
      </w:r>
      <w:r w:rsidRPr="003A34FA">
        <w:rPr>
          <w:rFonts w:ascii="Verdana" w:hAnsi="Verdana"/>
          <w:sz w:val="22"/>
          <w:szCs w:val="22"/>
        </w:rPr>
        <w:t>-</w:t>
      </w:r>
      <w:r w:rsidRPr="003A34FA">
        <w:rPr>
          <w:rFonts w:ascii="Verdana" w:hAnsi="Verdana"/>
          <w:sz w:val="22"/>
          <w:szCs w:val="22"/>
          <w:lang w:val="en-US"/>
        </w:rPr>
        <w:t>Term</w:t>
      </w:r>
      <w:r w:rsidRPr="003A34FA">
        <w:rPr>
          <w:rFonts w:ascii="Verdana" w:hAnsi="Verdana"/>
          <w:sz w:val="22"/>
          <w:szCs w:val="22"/>
        </w:rPr>
        <w:t xml:space="preserve"> </w:t>
      </w:r>
      <w:r w:rsidRPr="003A34FA">
        <w:rPr>
          <w:rFonts w:ascii="Verdana" w:hAnsi="Verdana"/>
          <w:sz w:val="22"/>
          <w:szCs w:val="22"/>
          <w:lang w:val="en-US"/>
        </w:rPr>
        <w:t>Issuer</w:t>
      </w:r>
      <w:r w:rsidRPr="003A34FA">
        <w:rPr>
          <w:rFonts w:ascii="Verdana" w:hAnsi="Verdana"/>
          <w:sz w:val="22"/>
          <w:szCs w:val="22"/>
        </w:rPr>
        <w:t xml:space="preserve"> </w:t>
      </w:r>
      <w:r w:rsidRPr="003A34FA">
        <w:rPr>
          <w:rFonts w:ascii="Verdana" w:hAnsi="Verdana"/>
          <w:sz w:val="22"/>
          <w:szCs w:val="22"/>
          <w:lang w:val="en-US"/>
        </w:rPr>
        <w:t>Ratings</w:t>
      </w:r>
      <w:r w:rsidRPr="003A34FA">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3A34FA" w:rsidRDefault="009C2208" w:rsidP="009C2208">
      <w:pPr>
        <w:pStyle w:val="a8"/>
        <w:spacing w:after="0" w:line="360" w:lineRule="auto"/>
        <w:rPr>
          <w:rFonts w:ascii="Verdana" w:hAnsi="Verdana"/>
          <w:sz w:val="22"/>
          <w:szCs w:val="22"/>
        </w:rPr>
      </w:pPr>
    </w:p>
    <w:p w14:paraId="126E039B" w14:textId="77777777" w:rsidR="009C2208" w:rsidRPr="003A34FA" w:rsidRDefault="009C2208" w:rsidP="009C2208">
      <w:pPr>
        <w:pStyle w:val="a8"/>
        <w:numPr>
          <w:ilvl w:val="0"/>
          <w:numId w:val="103"/>
        </w:numPr>
        <w:spacing w:after="0" w:line="240" w:lineRule="auto"/>
        <w:jc w:val="both"/>
        <w:rPr>
          <w:rFonts w:ascii="Verdana" w:hAnsi="Verdana"/>
          <w:sz w:val="22"/>
          <w:szCs w:val="22"/>
          <w:u w:val="single"/>
        </w:rPr>
      </w:pPr>
      <w:r w:rsidRPr="003A34FA">
        <w:rPr>
          <w:rFonts w:ascii="Verdana" w:hAnsi="Verdana"/>
          <w:sz w:val="22"/>
          <w:szCs w:val="22"/>
        </w:rPr>
        <w:t xml:space="preserve">Fitch </w:t>
      </w:r>
      <w:r w:rsidRPr="003A34FA">
        <w:rPr>
          <w:rFonts w:ascii="Verdana" w:hAnsi="Verdana"/>
          <w:sz w:val="22"/>
          <w:szCs w:val="22"/>
          <w:lang w:val="en-US"/>
        </w:rPr>
        <w:t>Ratings</w:t>
      </w:r>
      <w:r w:rsidRPr="003A34FA">
        <w:rPr>
          <w:rFonts w:ascii="Verdana" w:hAnsi="Verdana"/>
          <w:sz w:val="22"/>
          <w:szCs w:val="22"/>
          <w:u w:val="single"/>
        </w:rPr>
        <w:t xml:space="preserve">  </w:t>
      </w:r>
    </w:p>
    <w:p w14:paraId="218D1BB7" w14:textId="77777777" w:rsidR="009C2208" w:rsidRPr="003A34FA" w:rsidRDefault="009C2208" w:rsidP="009C2208">
      <w:pPr>
        <w:pStyle w:val="a8"/>
        <w:numPr>
          <w:ilvl w:val="0"/>
          <w:numId w:val="104"/>
        </w:numPr>
        <w:spacing w:after="0" w:line="240" w:lineRule="auto"/>
        <w:ind w:left="1134"/>
        <w:rPr>
          <w:rFonts w:ascii="Verdana" w:hAnsi="Verdana"/>
          <w:sz w:val="22"/>
          <w:szCs w:val="22"/>
          <w:lang w:val="en-US"/>
        </w:rPr>
      </w:pPr>
      <w:r w:rsidRPr="003A34FA">
        <w:rPr>
          <w:rFonts w:ascii="Verdana" w:hAnsi="Verdana"/>
          <w:sz w:val="22"/>
          <w:szCs w:val="22"/>
          <w:lang w:val="en-US"/>
        </w:rPr>
        <w:t>Long-Term Corporate Finance Obligations Ratings (</w:t>
      </w:r>
      <w:r w:rsidRPr="003A34FA">
        <w:rPr>
          <w:rFonts w:ascii="Verdana" w:hAnsi="Verdana"/>
          <w:sz w:val="22"/>
          <w:szCs w:val="22"/>
        </w:rPr>
        <w:t>для</w:t>
      </w:r>
      <w:r w:rsidRPr="003A34FA">
        <w:rPr>
          <w:rFonts w:ascii="Verdana" w:hAnsi="Verdana"/>
          <w:sz w:val="22"/>
          <w:szCs w:val="22"/>
          <w:lang w:val="en-US"/>
        </w:rPr>
        <w:t xml:space="preserve"> </w:t>
      </w:r>
      <w:r w:rsidRPr="003A34FA">
        <w:rPr>
          <w:rFonts w:ascii="Verdana" w:hAnsi="Verdana"/>
          <w:sz w:val="22"/>
          <w:szCs w:val="22"/>
        </w:rPr>
        <w:t>активов</w:t>
      </w:r>
      <w:r w:rsidRPr="003A34FA">
        <w:rPr>
          <w:rFonts w:ascii="Verdana" w:hAnsi="Verdana"/>
          <w:sz w:val="22"/>
          <w:szCs w:val="22"/>
          <w:lang w:val="en-US"/>
        </w:rPr>
        <w:t xml:space="preserve"> </w:t>
      </w:r>
      <w:r w:rsidRPr="003A34FA">
        <w:rPr>
          <w:rFonts w:ascii="Verdana" w:hAnsi="Verdana"/>
          <w:sz w:val="22"/>
          <w:szCs w:val="22"/>
        </w:rPr>
        <w:t>в</w:t>
      </w:r>
      <w:r w:rsidRPr="003A34FA">
        <w:rPr>
          <w:rFonts w:ascii="Verdana" w:hAnsi="Verdana"/>
          <w:sz w:val="22"/>
          <w:szCs w:val="22"/>
          <w:lang w:val="en-US"/>
        </w:rPr>
        <w:t xml:space="preserve"> </w:t>
      </w:r>
      <w:r w:rsidRPr="003A34FA">
        <w:rPr>
          <w:rFonts w:ascii="Verdana" w:hAnsi="Verdana"/>
          <w:sz w:val="22"/>
          <w:szCs w:val="22"/>
        </w:rPr>
        <w:t>иностранной</w:t>
      </w:r>
      <w:r w:rsidRPr="003A34FA">
        <w:rPr>
          <w:rFonts w:ascii="Verdana" w:hAnsi="Verdana"/>
          <w:sz w:val="22"/>
          <w:szCs w:val="22"/>
          <w:lang w:val="en-US"/>
        </w:rPr>
        <w:t xml:space="preserve"> </w:t>
      </w:r>
      <w:r w:rsidRPr="003A34FA">
        <w:rPr>
          <w:rFonts w:ascii="Verdana" w:hAnsi="Verdana"/>
          <w:sz w:val="22"/>
          <w:szCs w:val="22"/>
        </w:rPr>
        <w:t>валюте</w:t>
      </w:r>
      <w:r w:rsidRPr="003A34FA">
        <w:rPr>
          <w:rFonts w:ascii="Verdana" w:hAnsi="Verdana"/>
          <w:sz w:val="22"/>
          <w:szCs w:val="22"/>
          <w:lang w:val="en-US"/>
        </w:rPr>
        <w:t>)</w:t>
      </w:r>
    </w:p>
    <w:p w14:paraId="3D6CFD1E" w14:textId="77777777" w:rsidR="009C2208" w:rsidRPr="003A34FA" w:rsidRDefault="009C2208" w:rsidP="009C2208">
      <w:pPr>
        <w:pStyle w:val="a8"/>
        <w:numPr>
          <w:ilvl w:val="0"/>
          <w:numId w:val="104"/>
        </w:numPr>
        <w:spacing w:after="0" w:line="240" w:lineRule="auto"/>
        <w:ind w:left="1134"/>
        <w:rPr>
          <w:rFonts w:ascii="Verdana" w:hAnsi="Verdana"/>
          <w:sz w:val="22"/>
          <w:szCs w:val="22"/>
          <w:lang w:val="en-US"/>
        </w:rPr>
      </w:pPr>
      <w:r w:rsidRPr="003A34FA">
        <w:rPr>
          <w:rFonts w:ascii="Verdana" w:hAnsi="Verdana"/>
          <w:sz w:val="22"/>
          <w:szCs w:val="22"/>
          <w:lang w:val="en-US"/>
        </w:rPr>
        <w:t>Local Currency Long-Term Corporate Finance Obligations Ratings (</w:t>
      </w:r>
      <w:r w:rsidRPr="003A34FA">
        <w:rPr>
          <w:rFonts w:ascii="Verdana" w:hAnsi="Verdana"/>
          <w:sz w:val="22"/>
          <w:szCs w:val="22"/>
        </w:rPr>
        <w:t>для</w:t>
      </w:r>
      <w:r w:rsidRPr="003A34FA">
        <w:rPr>
          <w:rFonts w:ascii="Verdana" w:hAnsi="Verdana"/>
          <w:sz w:val="22"/>
          <w:szCs w:val="22"/>
          <w:lang w:val="en-US"/>
        </w:rPr>
        <w:t xml:space="preserve"> </w:t>
      </w:r>
      <w:r w:rsidRPr="003A34FA">
        <w:rPr>
          <w:rFonts w:ascii="Verdana" w:hAnsi="Verdana"/>
          <w:sz w:val="22"/>
          <w:szCs w:val="22"/>
        </w:rPr>
        <w:t>активов</w:t>
      </w:r>
      <w:r w:rsidRPr="003A34FA">
        <w:rPr>
          <w:rFonts w:ascii="Verdana" w:hAnsi="Verdana"/>
          <w:sz w:val="22"/>
          <w:szCs w:val="22"/>
          <w:lang w:val="en-US"/>
        </w:rPr>
        <w:t xml:space="preserve"> </w:t>
      </w:r>
      <w:r w:rsidRPr="003A34FA">
        <w:rPr>
          <w:rFonts w:ascii="Verdana" w:hAnsi="Verdana"/>
          <w:sz w:val="22"/>
          <w:szCs w:val="22"/>
        </w:rPr>
        <w:t>в</w:t>
      </w:r>
      <w:r w:rsidRPr="003A34FA">
        <w:rPr>
          <w:rFonts w:ascii="Verdana" w:hAnsi="Verdana"/>
          <w:sz w:val="22"/>
          <w:szCs w:val="22"/>
          <w:lang w:val="en-US"/>
        </w:rPr>
        <w:t xml:space="preserve"> </w:t>
      </w:r>
      <w:r w:rsidRPr="003A34FA">
        <w:rPr>
          <w:rFonts w:ascii="Verdana" w:hAnsi="Verdana"/>
          <w:sz w:val="22"/>
          <w:szCs w:val="22"/>
        </w:rPr>
        <w:t>национальной</w:t>
      </w:r>
      <w:r w:rsidRPr="003A34FA">
        <w:rPr>
          <w:rFonts w:ascii="Verdana" w:hAnsi="Verdana"/>
          <w:sz w:val="22"/>
          <w:szCs w:val="22"/>
          <w:lang w:val="en-US"/>
        </w:rPr>
        <w:t xml:space="preserve"> </w:t>
      </w:r>
      <w:r w:rsidRPr="003A34FA">
        <w:rPr>
          <w:rFonts w:ascii="Verdana" w:hAnsi="Verdana"/>
          <w:sz w:val="22"/>
          <w:szCs w:val="22"/>
        </w:rPr>
        <w:t>валюте</w:t>
      </w:r>
      <w:r w:rsidRPr="003A34FA">
        <w:rPr>
          <w:rFonts w:ascii="Verdana" w:hAnsi="Verdana"/>
          <w:sz w:val="22"/>
          <w:szCs w:val="22"/>
          <w:lang w:val="en-US"/>
        </w:rPr>
        <w:t>).</w:t>
      </w:r>
    </w:p>
    <w:p w14:paraId="1937463C" w14:textId="77777777" w:rsidR="009C2208" w:rsidRPr="003A34FA" w:rsidRDefault="009C2208" w:rsidP="009C2208">
      <w:pPr>
        <w:pStyle w:val="a8"/>
        <w:spacing w:after="0" w:line="240" w:lineRule="auto"/>
        <w:ind w:left="1134"/>
        <w:rPr>
          <w:rFonts w:ascii="Verdana" w:hAnsi="Verdana"/>
          <w:sz w:val="22"/>
          <w:szCs w:val="22"/>
          <w:lang w:val="en-US"/>
        </w:rPr>
      </w:pPr>
    </w:p>
    <w:p w14:paraId="788E3992" w14:textId="77777777" w:rsidR="009C2208" w:rsidRPr="003A34FA" w:rsidRDefault="009C2208" w:rsidP="009C2208">
      <w:pPr>
        <w:pStyle w:val="a8"/>
        <w:numPr>
          <w:ilvl w:val="0"/>
          <w:numId w:val="103"/>
        </w:numPr>
        <w:spacing w:after="0" w:line="240" w:lineRule="auto"/>
        <w:jc w:val="both"/>
        <w:rPr>
          <w:rFonts w:ascii="Verdana" w:hAnsi="Verdana"/>
          <w:sz w:val="22"/>
          <w:szCs w:val="22"/>
        </w:rPr>
      </w:pPr>
      <w:r w:rsidRPr="003A34FA">
        <w:rPr>
          <w:rFonts w:ascii="Verdana" w:hAnsi="Verdana"/>
          <w:sz w:val="22"/>
          <w:szCs w:val="22"/>
        </w:rPr>
        <w:t xml:space="preserve">Standard &amp; Poor`s </w:t>
      </w:r>
    </w:p>
    <w:p w14:paraId="034384B6" w14:textId="77777777" w:rsidR="009C2208" w:rsidRPr="003A34FA" w:rsidRDefault="009C2208" w:rsidP="009C2208">
      <w:pPr>
        <w:pStyle w:val="a8"/>
        <w:numPr>
          <w:ilvl w:val="0"/>
          <w:numId w:val="107"/>
        </w:numPr>
        <w:spacing w:after="0" w:line="240" w:lineRule="auto"/>
        <w:ind w:left="1134"/>
        <w:jc w:val="both"/>
        <w:rPr>
          <w:rFonts w:ascii="Verdana" w:hAnsi="Verdana"/>
          <w:sz w:val="22"/>
          <w:szCs w:val="22"/>
        </w:rPr>
      </w:pPr>
      <w:r w:rsidRPr="003A34FA">
        <w:rPr>
          <w:rFonts w:ascii="Verdana" w:hAnsi="Verdana"/>
          <w:sz w:val="22"/>
          <w:szCs w:val="22"/>
        </w:rPr>
        <w:t>Long-Term Issuer Credit Raitings (для активов в иностранной валюте)</w:t>
      </w:r>
    </w:p>
    <w:p w14:paraId="5046F888" w14:textId="77777777" w:rsidR="009C2208" w:rsidRPr="003A34FA"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3A34FA">
        <w:rPr>
          <w:rFonts w:ascii="Verdana" w:hAnsi="Verdana"/>
          <w:sz w:val="22"/>
          <w:szCs w:val="22"/>
          <w:lang w:val="en-US"/>
        </w:rPr>
        <w:t>Local Currency Long-Term Issuer Credit Raitings (для активов в национальной валюте).</w:t>
      </w:r>
    </w:p>
    <w:p w14:paraId="4DB95F03" w14:textId="77777777" w:rsidR="009C2208" w:rsidRPr="003A34FA"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3A34FA" w:rsidRDefault="009C2208" w:rsidP="009C2208">
      <w:pPr>
        <w:pStyle w:val="a8"/>
        <w:spacing w:after="0" w:line="360" w:lineRule="auto"/>
        <w:jc w:val="both"/>
        <w:rPr>
          <w:rFonts w:ascii="Verdana" w:hAnsi="Verdana"/>
          <w:sz w:val="22"/>
          <w:szCs w:val="22"/>
          <w:lang w:val="en-US"/>
        </w:rPr>
      </w:pPr>
    </w:p>
    <w:p w14:paraId="2A6ED579" w14:textId="77777777" w:rsidR="009C2208" w:rsidRPr="003A34FA" w:rsidRDefault="009C2208" w:rsidP="009C2208">
      <w:pPr>
        <w:pStyle w:val="a8"/>
        <w:numPr>
          <w:ilvl w:val="0"/>
          <w:numId w:val="106"/>
        </w:numPr>
        <w:spacing w:after="0" w:line="360" w:lineRule="auto"/>
        <w:jc w:val="both"/>
        <w:rPr>
          <w:rFonts w:ascii="Verdana" w:hAnsi="Verdana"/>
          <w:sz w:val="22"/>
          <w:szCs w:val="22"/>
        </w:rPr>
      </w:pPr>
      <w:r w:rsidRPr="003A34FA">
        <w:rPr>
          <w:rFonts w:ascii="Verdana" w:hAnsi="Verdana"/>
          <w:b/>
          <w:sz w:val="22"/>
          <w:szCs w:val="22"/>
        </w:rPr>
        <w:t>При отсутствии собственного рейтинга и наличии  выпущенных облигаций</w:t>
      </w:r>
      <w:r w:rsidRPr="003A34FA">
        <w:rPr>
          <w:rFonts w:ascii="Verdana" w:hAnsi="Verdana"/>
          <w:sz w:val="22"/>
          <w:szCs w:val="22"/>
        </w:rPr>
        <w:t xml:space="preserve"> вероятность дефолта (</w:t>
      </w:r>
      <w:r w:rsidRPr="003A34FA">
        <w:rPr>
          <w:rFonts w:ascii="Verdana" w:hAnsi="Verdana"/>
          <w:sz w:val="22"/>
          <w:szCs w:val="22"/>
          <w:lang w:val="en-US"/>
        </w:rPr>
        <w:t>PD</w:t>
      </w:r>
      <w:r w:rsidRPr="003A34FA">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3A34FA" w:rsidRDefault="009C2208" w:rsidP="009C2208">
      <w:pPr>
        <w:spacing w:after="0" w:line="360" w:lineRule="auto"/>
        <w:jc w:val="both"/>
        <w:rPr>
          <w:rFonts w:ascii="Verdana" w:hAnsi="Verdana"/>
          <w:sz w:val="22"/>
          <w:szCs w:val="22"/>
        </w:rPr>
      </w:pPr>
    </w:p>
    <w:p w14:paraId="19A7E151" w14:textId="77777777" w:rsidR="009C2208" w:rsidRPr="003A34FA" w:rsidRDefault="009C2208" w:rsidP="009C2208">
      <w:pPr>
        <w:pStyle w:val="a8"/>
        <w:numPr>
          <w:ilvl w:val="1"/>
          <w:numId w:val="106"/>
        </w:numPr>
        <w:spacing w:after="0" w:line="360" w:lineRule="auto"/>
        <w:ind w:left="993" w:hanging="567"/>
        <w:jc w:val="both"/>
        <w:rPr>
          <w:rFonts w:ascii="Verdana" w:hAnsi="Verdana"/>
          <w:sz w:val="22"/>
          <w:szCs w:val="22"/>
        </w:rPr>
      </w:pPr>
      <w:r w:rsidRPr="003A34FA">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3A34FA" w:rsidRDefault="009C2208" w:rsidP="009C2208">
      <w:pPr>
        <w:pStyle w:val="a8"/>
        <w:numPr>
          <w:ilvl w:val="1"/>
          <w:numId w:val="106"/>
        </w:numPr>
        <w:spacing w:after="0" w:line="360" w:lineRule="auto"/>
        <w:ind w:left="993" w:hanging="567"/>
        <w:jc w:val="both"/>
        <w:rPr>
          <w:rFonts w:ascii="Verdana" w:hAnsi="Verdana"/>
          <w:sz w:val="22"/>
          <w:szCs w:val="22"/>
        </w:rPr>
      </w:pPr>
      <w:r w:rsidRPr="003A34FA">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3A34FA">
        <w:rPr>
          <w:rStyle w:val="aff1"/>
          <w:rFonts w:ascii="Verdana" w:hAnsi="Verdana"/>
          <w:sz w:val="22"/>
          <w:szCs w:val="22"/>
        </w:rPr>
        <w:footnoteReference w:customMarkFollows="1" w:id="1"/>
        <w:t>1</w:t>
      </w:r>
      <w:r w:rsidRPr="003A34FA">
        <w:rPr>
          <w:rFonts w:ascii="Verdana" w:hAnsi="Verdana"/>
          <w:sz w:val="22"/>
          <w:szCs w:val="22"/>
        </w:rPr>
        <w:t xml:space="preserve"> с </w:t>
      </w:r>
      <w:r w:rsidRPr="003A34FA">
        <w:rPr>
          <w:rFonts w:ascii="Verdana" w:hAnsi="Verdana"/>
          <w:sz w:val="22"/>
          <w:szCs w:val="22"/>
          <w:lang w:val="en-US"/>
        </w:rPr>
        <w:t>G</w:t>
      </w:r>
      <w:r w:rsidRPr="003A34FA">
        <w:rPr>
          <w:rFonts w:ascii="Verdana" w:hAnsi="Verdana"/>
          <w:sz w:val="22"/>
          <w:szCs w:val="22"/>
        </w:rPr>
        <w:t>-</w:t>
      </w:r>
      <w:r w:rsidRPr="003A34FA">
        <w:rPr>
          <w:rFonts w:ascii="Verdana" w:hAnsi="Verdana"/>
          <w:sz w:val="22"/>
          <w:szCs w:val="22"/>
          <w:lang w:val="en-US"/>
        </w:rPr>
        <w:t>curve</w:t>
      </w:r>
      <w:r w:rsidRPr="003A34FA">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3A34FA">
        <w:rPr>
          <w:rFonts w:ascii="Verdana" w:hAnsi="Verdana"/>
          <w:sz w:val="22"/>
          <w:szCs w:val="22"/>
          <w:lang w:val="en-US"/>
        </w:rPr>
        <w:t>G</w:t>
      </w:r>
      <w:r w:rsidRPr="003A34FA">
        <w:rPr>
          <w:rFonts w:ascii="Verdana" w:hAnsi="Verdana"/>
          <w:sz w:val="22"/>
          <w:szCs w:val="22"/>
        </w:rPr>
        <w:t>-</w:t>
      </w:r>
      <w:r w:rsidRPr="003A34FA">
        <w:rPr>
          <w:rFonts w:ascii="Verdana" w:hAnsi="Verdana"/>
          <w:sz w:val="22"/>
          <w:szCs w:val="22"/>
          <w:lang w:val="en-US"/>
        </w:rPr>
        <w:t>curve</w:t>
      </w:r>
      <w:r w:rsidRPr="003A34FA">
        <w:rPr>
          <w:rFonts w:ascii="Verdana" w:hAnsi="Verdana"/>
          <w:sz w:val="22"/>
          <w:szCs w:val="22"/>
        </w:rPr>
        <w:t xml:space="preserve"> на этот срок. В указанных целях используются следующие индексы:</w:t>
      </w:r>
    </w:p>
    <w:p w14:paraId="18A94DCC" w14:textId="77777777" w:rsidR="009C2208" w:rsidRPr="003A34FA" w:rsidRDefault="009C2208" w:rsidP="009C2208">
      <w:pPr>
        <w:pStyle w:val="a8"/>
        <w:spacing w:after="0" w:line="360" w:lineRule="auto"/>
        <w:jc w:val="both"/>
        <w:rPr>
          <w:rFonts w:ascii="Verdana" w:hAnsi="Verdana"/>
          <w:sz w:val="22"/>
          <w:szCs w:val="22"/>
        </w:rPr>
      </w:pPr>
    </w:p>
    <w:p w14:paraId="321A58D0" w14:textId="77777777" w:rsidR="009C2208" w:rsidRPr="003A34FA" w:rsidRDefault="009C2208" w:rsidP="009C2208">
      <w:pPr>
        <w:pStyle w:val="a8"/>
        <w:numPr>
          <w:ilvl w:val="0"/>
          <w:numId w:val="90"/>
        </w:numPr>
        <w:spacing w:after="0" w:line="360" w:lineRule="auto"/>
        <w:rPr>
          <w:rFonts w:ascii="Verdana" w:hAnsi="Verdana"/>
          <w:sz w:val="22"/>
          <w:szCs w:val="22"/>
        </w:rPr>
      </w:pPr>
      <w:r w:rsidRPr="003A34FA">
        <w:rPr>
          <w:rFonts w:ascii="Verdana" w:hAnsi="Verdana"/>
          <w:sz w:val="22"/>
          <w:szCs w:val="22"/>
        </w:rPr>
        <w:t>Индекс корпоративных облигаций (1-3 года, рейтинг ≥ BBB-)</w:t>
      </w:r>
    </w:p>
    <w:p w14:paraId="37CDE4E7"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Тикер - </w:t>
      </w:r>
      <w:r w:rsidRPr="003A34FA">
        <w:rPr>
          <w:rFonts w:ascii="Verdana" w:hAnsi="Verdana"/>
          <w:b/>
          <w:sz w:val="22"/>
          <w:szCs w:val="22"/>
        </w:rPr>
        <w:t>RUCBITRBBB3Y</w:t>
      </w:r>
    </w:p>
    <w:p w14:paraId="70D33460"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Описание индекса - </w:t>
      </w:r>
      <w:hyperlink r:id="rId106" w:history="1">
        <w:r w:rsidRPr="003A34FA">
          <w:rPr>
            <w:rFonts w:ascii="Verdana" w:hAnsi="Verdana"/>
            <w:color w:val="0563C1"/>
            <w:sz w:val="22"/>
            <w:szCs w:val="22"/>
            <w:u w:val="single"/>
          </w:rPr>
          <w:t>http://moex.com/a2197</w:t>
        </w:r>
      </w:hyperlink>
      <w:r w:rsidRPr="003A34FA">
        <w:rPr>
          <w:rFonts w:ascii="Verdana" w:hAnsi="Verdana"/>
          <w:sz w:val="22"/>
          <w:szCs w:val="22"/>
        </w:rPr>
        <w:t>.</w:t>
      </w:r>
    </w:p>
    <w:p w14:paraId="718D4B7F"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Архив значений - </w:t>
      </w:r>
      <w:hyperlink r:id="rId107" w:history="1">
        <w:r w:rsidRPr="003A34FA">
          <w:rPr>
            <w:rFonts w:ascii="Verdana" w:hAnsi="Verdana"/>
            <w:color w:val="0563C1"/>
            <w:sz w:val="22"/>
            <w:szCs w:val="22"/>
            <w:u w:val="single"/>
          </w:rPr>
          <w:t>http://moex.com/ru/index/RUCBITRBBB3Y/archive</w:t>
        </w:r>
      </w:hyperlink>
    </w:p>
    <w:p w14:paraId="54963475" w14:textId="77777777" w:rsidR="009C2208" w:rsidRPr="003A34FA" w:rsidRDefault="009C2208" w:rsidP="009C2208">
      <w:pPr>
        <w:pStyle w:val="a8"/>
        <w:numPr>
          <w:ilvl w:val="0"/>
          <w:numId w:val="90"/>
        </w:numPr>
        <w:spacing w:after="0" w:line="360" w:lineRule="auto"/>
        <w:rPr>
          <w:rFonts w:ascii="Verdana" w:hAnsi="Verdana"/>
          <w:sz w:val="22"/>
          <w:szCs w:val="22"/>
        </w:rPr>
      </w:pPr>
      <w:r w:rsidRPr="003A34FA">
        <w:rPr>
          <w:rFonts w:ascii="Verdana" w:hAnsi="Verdana"/>
          <w:sz w:val="22"/>
          <w:szCs w:val="22"/>
        </w:rPr>
        <w:t>Индекс корпоративных облигаций (1-3 года, BB- ≤ рейтинг &lt; BBB-)</w:t>
      </w:r>
    </w:p>
    <w:p w14:paraId="216746F2"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Тикер - </w:t>
      </w:r>
      <w:r w:rsidRPr="003A34FA">
        <w:rPr>
          <w:rFonts w:ascii="Verdana" w:hAnsi="Verdana"/>
          <w:b/>
          <w:sz w:val="22"/>
          <w:szCs w:val="22"/>
        </w:rPr>
        <w:t>RUCBITRBB3Y</w:t>
      </w:r>
    </w:p>
    <w:p w14:paraId="12196E9C"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Описание индекса - </w:t>
      </w:r>
      <w:hyperlink r:id="rId108" w:history="1">
        <w:r w:rsidRPr="003A34FA">
          <w:rPr>
            <w:rFonts w:ascii="Verdana" w:hAnsi="Verdana"/>
            <w:color w:val="0563C1"/>
            <w:sz w:val="22"/>
            <w:szCs w:val="22"/>
            <w:u w:val="single"/>
          </w:rPr>
          <w:t>http://moex.com/a2196</w:t>
        </w:r>
      </w:hyperlink>
    </w:p>
    <w:p w14:paraId="74B50F17"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Архив значений - </w:t>
      </w:r>
      <w:hyperlink r:id="rId109" w:history="1">
        <w:r w:rsidRPr="003A34FA">
          <w:rPr>
            <w:rFonts w:ascii="Verdana" w:hAnsi="Verdana"/>
            <w:color w:val="0563C1"/>
            <w:sz w:val="22"/>
            <w:szCs w:val="22"/>
            <w:u w:val="single"/>
          </w:rPr>
          <w:t>http://moex.com/ru/index/RUCBITRBB3Y/archive</w:t>
        </w:r>
      </w:hyperlink>
    </w:p>
    <w:p w14:paraId="6110DCF0" w14:textId="77777777" w:rsidR="009C2208" w:rsidRPr="003A34FA" w:rsidRDefault="009C2208" w:rsidP="009C2208">
      <w:pPr>
        <w:pStyle w:val="a8"/>
        <w:numPr>
          <w:ilvl w:val="0"/>
          <w:numId w:val="90"/>
        </w:numPr>
        <w:spacing w:after="0" w:line="360" w:lineRule="auto"/>
        <w:rPr>
          <w:rFonts w:ascii="Verdana" w:hAnsi="Verdana"/>
          <w:sz w:val="22"/>
          <w:szCs w:val="22"/>
        </w:rPr>
      </w:pPr>
      <w:r w:rsidRPr="003A34FA">
        <w:rPr>
          <w:rFonts w:ascii="Verdana" w:hAnsi="Verdana"/>
          <w:sz w:val="22"/>
          <w:szCs w:val="22"/>
        </w:rPr>
        <w:t xml:space="preserve">Индекс корпоративных облигаций (1-3 года, B- ≤ рейтинг &lt; BB-) </w:t>
      </w:r>
    </w:p>
    <w:p w14:paraId="5EF8DF7E"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Тикер - </w:t>
      </w:r>
      <w:r w:rsidRPr="003A34FA">
        <w:rPr>
          <w:rFonts w:ascii="Verdana" w:hAnsi="Verdana"/>
          <w:b/>
          <w:sz w:val="22"/>
          <w:szCs w:val="22"/>
        </w:rPr>
        <w:t>RUCBITRB3Y</w:t>
      </w:r>
    </w:p>
    <w:p w14:paraId="0CA2CBBA"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Описание индекса - </w:t>
      </w:r>
      <w:hyperlink r:id="rId110" w:history="1">
        <w:r w:rsidRPr="003A34FA">
          <w:rPr>
            <w:rFonts w:ascii="Verdana" w:hAnsi="Verdana"/>
            <w:color w:val="0563C1"/>
            <w:sz w:val="22"/>
            <w:szCs w:val="22"/>
            <w:u w:val="single"/>
          </w:rPr>
          <w:t>http://moex.com/a2195</w:t>
        </w:r>
      </w:hyperlink>
    </w:p>
    <w:p w14:paraId="5C6E6813" w14:textId="77777777" w:rsidR="009C2208" w:rsidRPr="003A34FA" w:rsidRDefault="009C2208" w:rsidP="009C2208">
      <w:pPr>
        <w:spacing w:line="360" w:lineRule="auto"/>
        <w:ind w:left="1418"/>
        <w:rPr>
          <w:rFonts w:ascii="Verdana" w:hAnsi="Verdana"/>
          <w:sz w:val="22"/>
          <w:szCs w:val="22"/>
        </w:rPr>
      </w:pPr>
      <w:r w:rsidRPr="003A34FA">
        <w:rPr>
          <w:rFonts w:ascii="Verdana" w:hAnsi="Verdana"/>
          <w:sz w:val="22"/>
          <w:szCs w:val="22"/>
        </w:rPr>
        <w:t xml:space="preserve">Архив значений - </w:t>
      </w:r>
      <w:hyperlink r:id="rId111" w:history="1">
        <w:r w:rsidRPr="003A34FA">
          <w:rPr>
            <w:rFonts w:ascii="Verdana" w:hAnsi="Verdana"/>
            <w:color w:val="0563C1"/>
            <w:sz w:val="22"/>
            <w:szCs w:val="22"/>
            <w:u w:val="single"/>
          </w:rPr>
          <w:t>http://moex.com/ru/index/RUCBITRB3Y/archive/</w:t>
        </w:r>
      </w:hyperlink>
    </w:p>
    <w:p w14:paraId="129B8203" w14:textId="77777777" w:rsidR="009C2208" w:rsidRPr="003A34FA" w:rsidRDefault="009C2208" w:rsidP="009C2208">
      <w:pPr>
        <w:pStyle w:val="a8"/>
        <w:numPr>
          <w:ilvl w:val="1"/>
          <w:numId w:val="106"/>
        </w:numPr>
        <w:spacing w:after="0" w:line="360" w:lineRule="auto"/>
        <w:ind w:hanging="294"/>
        <w:jc w:val="both"/>
        <w:rPr>
          <w:rFonts w:ascii="Verdana" w:hAnsi="Verdana"/>
          <w:sz w:val="22"/>
          <w:szCs w:val="22"/>
        </w:rPr>
      </w:pPr>
      <w:r w:rsidRPr="003A34FA">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3A34FA"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3A34FA"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Индекс</w:t>
            </w:r>
          </w:p>
        </w:tc>
      </w:tr>
      <w:tr w:rsidR="009C2208" w:rsidRPr="003A34FA"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3A34FA" w:rsidRDefault="009C2208" w:rsidP="009C2208">
            <w:pPr>
              <w:spacing w:line="360" w:lineRule="auto"/>
              <w:rPr>
                <w:rFonts w:ascii="Verdana" w:hAnsi="Verdana"/>
                <w:bCs/>
                <w:color w:val="000000"/>
                <w:sz w:val="22"/>
                <w:szCs w:val="22"/>
              </w:rPr>
            </w:pPr>
          </w:p>
        </w:tc>
      </w:tr>
      <w:tr w:rsidR="009C2208" w:rsidRPr="003A34FA"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sz w:val="22"/>
                <w:szCs w:val="22"/>
              </w:rPr>
              <w:t>RUCBITRBBB3Y</w:t>
            </w:r>
          </w:p>
        </w:tc>
      </w:tr>
      <w:tr w:rsidR="009C2208" w:rsidRPr="003A34FA"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3A34FA" w:rsidRDefault="009C2208" w:rsidP="009C2208">
            <w:pPr>
              <w:spacing w:line="360" w:lineRule="auto"/>
              <w:rPr>
                <w:rFonts w:ascii="Verdana" w:hAnsi="Verdana"/>
                <w:b/>
                <w:bCs/>
                <w:color w:val="000000"/>
                <w:sz w:val="22"/>
                <w:szCs w:val="22"/>
              </w:rPr>
            </w:pPr>
          </w:p>
        </w:tc>
      </w:tr>
      <w:tr w:rsidR="009C2208" w:rsidRPr="003A34FA"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3A34FA" w:rsidRDefault="009C2208" w:rsidP="009C2208">
            <w:pPr>
              <w:spacing w:line="360" w:lineRule="auto"/>
              <w:rPr>
                <w:rFonts w:ascii="Verdana" w:hAnsi="Verdana"/>
                <w:b/>
                <w:bCs/>
                <w:color w:val="000000"/>
                <w:sz w:val="22"/>
                <w:szCs w:val="22"/>
              </w:rPr>
            </w:pPr>
          </w:p>
        </w:tc>
      </w:tr>
      <w:tr w:rsidR="009C2208" w:rsidRPr="003A34FA"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3A34FA" w:rsidRDefault="009C2208" w:rsidP="009C2208">
            <w:pPr>
              <w:spacing w:line="360" w:lineRule="auto"/>
              <w:jc w:val="center"/>
              <w:rPr>
                <w:rFonts w:ascii="Verdana" w:hAnsi="Verdana"/>
                <w:sz w:val="22"/>
                <w:szCs w:val="22"/>
              </w:rPr>
            </w:pPr>
            <w:r w:rsidRPr="003A34FA">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bCs/>
                <w:color w:val="000000"/>
                <w:sz w:val="22"/>
                <w:szCs w:val="22"/>
              </w:rPr>
              <w:t>RUCBITRBB3Y</w:t>
            </w:r>
          </w:p>
        </w:tc>
      </w:tr>
      <w:tr w:rsidR="009C2208" w:rsidRPr="003A34FA"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3A34FA" w:rsidRDefault="009C2208" w:rsidP="009C2208">
            <w:pPr>
              <w:spacing w:line="360" w:lineRule="auto"/>
              <w:rPr>
                <w:rFonts w:ascii="Verdana" w:hAnsi="Verdana"/>
                <w:b/>
                <w:bCs/>
                <w:color w:val="000000"/>
                <w:sz w:val="22"/>
                <w:szCs w:val="22"/>
              </w:rPr>
            </w:pPr>
          </w:p>
        </w:tc>
      </w:tr>
      <w:tr w:rsidR="009C2208" w:rsidRPr="003A34FA"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3A34FA" w:rsidRDefault="009C2208" w:rsidP="009C2208">
            <w:pPr>
              <w:spacing w:line="360" w:lineRule="auto"/>
              <w:rPr>
                <w:rFonts w:ascii="Verdana" w:hAnsi="Verdana"/>
                <w:b/>
                <w:bCs/>
                <w:color w:val="000000"/>
                <w:sz w:val="22"/>
                <w:szCs w:val="22"/>
              </w:rPr>
            </w:pPr>
          </w:p>
        </w:tc>
      </w:tr>
      <w:tr w:rsidR="009C2208" w:rsidRPr="003A34FA"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3A34FA" w:rsidRDefault="009C2208" w:rsidP="009C2208">
            <w:pPr>
              <w:spacing w:line="360" w:lineRule="auto"/>
              <w:jc w:val="center"/>
              <w:rPr>
                <w:rFonts w:ascii="Verdana" w:hAnsi="Verdana"/>
                <w:b/>
                <w:bCs/>
                <w:color w:val="000000"/>
                <w:sz w:val="22"/>
                <w:szCs w:val="22"/>
              </w:rPr>
            </w:pPr>
            <w:r w:rsidRPr="003A34FA">
              <w:rPr>
                <w:rFonts w:ascii="Verdana" w:hAnsi="Verdana"/>
                <w:b/>
                <w:sz w:val="22"/>
                <w:szCs w:val="22"/>
              </w:rPr>
              <w:t>RUCBITRB3Y</w:t>
            </w:r>
          </w:p>
        </w:tc>
      </w:tr>
      <w:tr w:rsidR="009C2208" w:rsidRPr="003A34FA"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3A34FA" w:rsidRDefault="009C2208" w:rsidP="009C2208">
            <w:pPr>
              <w:spacing w:line="360" w:lineRule="auto"/>
              <w:rPr>
                <w:rFonts w:ascii="Verdana" w:hAnsi="Verdana"/>
                <w:b/>
                <w:bCs/>
                <w:color w:val="000000"/>
                <w:sz w:val="22"/>
                <w:szCs w:val="22"/>
              </w:rPr>
            </w:pPr>
          </w:p>
        </w:tc>
      </w:tr>
      <w:tr w:rsidR="009C2208" w:rsidRPr="003A34FA"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3A34FA" w:rsidRDefault="009C2208" w:rsidP="009C2208">
            <w:pPr>
              <w:spacing w:line="360" w:lineRule="auto"/>
              <w:jc w:val="center"/>
              <w:rPr>
                <w:rFonts w:ascii="Verdana" w:hAnsi="Verdana"/>
                <w:color w:val="000000"/>
                <w:sz w:val="22"/>
                <w:szCs w:val="22"/>
              </w:rPr>
            </w:pPr>
            <w:r w:rsidRPr="003A34FA">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3A34FA" w:rsidRDefault="009C2208" w:rsidP="009C2208">
            <w:pPr>
              <w:spacing w:line="360" w:lineRule="auto"/>
              <w:rPr>
                <w:rFonts w:ascii="Verdana" w:hAnsi="Verdana"/>
                <w:b/>
                <w:bCs/>
                <w:color w:val="000000"/>
                <w:sz w:val="22"/>
                <w:szCs w:val="22"/>
              </w:rPr>
            </w:pPr>
          </w:p>
        </w:tc>
      </w:tr>
    </w:tbl>
    <w:p w14:paraId="3CAB5892" w14:textId="77777777" w:rsidR="009C2208" w:rsidRPr="003A34FA" w:rsidRDefault="009C2208" w:rsidP="009C2208">
      <w:pPr>
        <w:spacing w:after="0" w:line="360" w:lineRule="auto"/>
        <w:jc w:val="both"/>
        <w:rPr>
          <w:rFonts w:ascii="Verdana" w:hAnsi="Verdana"/>
          <w:sz w:val="22"/>
          <w:szCs w:val="22"/>
        </w:rPr>
      </w:pPr>
    </w:p>
    <w:p w14:paraId="1471A7A4" w14:textId="77777777" w:rsidR="009C2208" w:rsidRPr="003A34FA" w:rsidRDefault="009C2208" w:rsidP="009C2208">
      <w:pPr>
        <w:spacing w:after="0" w:line="360" w:lineRule="auto"/>
        <w:jc w:val="both"/>
        <w:rPr>
          <w:rFonts w:ascii="Verdana" w:hAnsi="Verdana"/>
          <w:sz w:val="22"/>
          <w:szCs w:val="22"/>
        </w:rPr>
      </w:pPr>
    </w:p>
    <w:p w14:paraId="673906CF" w14:textId="77777777" w:rsidR="009C2208" w:rsidRPr="003A34FA" w:rsidRDefault="009C2208" w:rsidP="009C2208">
      <w:pPr>
        <w:spacing w:after="0" w:line="360" w:lineRule="auto"/>
        <w:jc w:val="both"/>
        <w:rPr>
          <w:rFonts w:ascii="Verdana" w:hAnsi="Verdana"/>
          <w:sz w:val="22"/>
          <w:szCs w:val="22"/>
        </w:rPr>
      </w:pPr>
    </w:p>
    <w:p w14:paraId="11C710F0" w14:textId="77777777" w:rsidR="009C2208" w:rsidRPr="003A34FA" w:rsidRDefault="009C2208" w:rsidP="009C2208">
      <w:pPr>
        <w:spacing w:after="0" w:line="360" w:lineRule="auto"/>
        <w:jc w:val="both"/>
        <w:rPr>
          <w:rFonts w:ascii="Verdana" w:hAnsi="Verdana"/>
          <w:sz w:val="22"/>
          <w:szCs w:val="22"/>
        </w:rPr>
      </w:pPr>
    </w:p>
    <w:p w14:paraId="1CE18395" w14:textId="77777777" w:rsidR="009C2208" w:rsidRPr="003A34FA" w:rsidRDefault="009C2208" w:rsidP="009C2208">
      <w:pPr>
        <w:spacing w:after="0" w:line="360" w:lineRule="auto"/>
        <w:jc w:val="both"/>
        <w:rPr>
          <w:rFonts w:ascii="Verdana" w:hAnsi="Verdana"/>
          <w:sz w:val="22"/>
          <w:szCs w:val="22"/>
        </w:rPr>
      </w:pPr>
    </w:p>
    <w:p w14:paraId="5FC1D7B2" w14:textId="77777777" w:rsidR="00C972E4" w:rsidRPr="003A34FA" w:rsidRDefault="00C972E4" w:rsidP="009C2208">
      <w:pPr>
        <w:spacing w:after="0" w:line="360" w:lineRule="auto"/>
        <w:jc w:val="both"/>
        <w:rPr>
          <w:rFonts w:ascii="Verdana" w:hAnsi="Verdana"/>
          <w:sz w:val="22"/>
          <w:szCs w:val="22"/>
        </w:rPr>
      </w:pPr>
    </w:p>
    <w:p w14:paraId="2A7CBC67" w14:textId="77777777" w:rsidR="00C972E4" w:rsidRPr="003A34FA" w:rsidRDefault="00C972E4" w:rsidP="009C2208">
      <w:pPr>
        <w:spacing w:after="0" w:line="360" w:lineRule="auto"/>
        <w:jc w:val="both"/>
        <w:rPr>
          <w:rFonts w:ascii="Verdana" w:hAnsi="Verdana"/>
          <w:sz w:val="22"/>
          <w:szCs w:val="22"/>
        </w:rPr>
      </w:pPr>
    </w:p>
    <w:p w14:paraId="0E54951C" w14:textId="77777777" w:rsidR="00C972E4" w:rsidRPr="003A34FA" w:rsidRDefault="00C972E4" w:rsidP="009C2208">
      <w:pPr>
        <w:spacing w:after="0" w:line="360" w:lineRule="auto"/>
        <w:jc w:val="both"/>
        <w:rPr>
          <w:rFonts w:ascii="Verdana" w:hAnsi="Verdana"/>
          <w:sz w:val="22"/>
          <w:szCs w:val="22"/>
        </w:rPr>
      </w:pPr>
    </w:p>
    <w:p w14:paraId="5DE916E8" w14:textId="77777777" w:rsidR="00C972E4" w:rsidRPr="003A34FA" w:rsidRDefault="00C972E4" w:rsidP="009C2208">
      <w:pPr>
        <w:spacing w:after="0" w:line="360" w:lineRule="auto"/>
        <w:jc w:val="both"/>
        <w:rPr>
          <w:rFonts w:ascii="Verdana" w:hAnsi="Verdana"/>
          <w:sz w:val="22"/>
          <w:szCs w:val="22"/>
        </w:rPr>
      </w:pPr>
    </w:p>
    <w:p w14:paraId="256C70A8" w14:textId="77777777" w:rsidR="007D3325" w:rsidRPr="003A34FA" w:rsidRDefault="007D3325" w:rsidP="00C972E4">
      <w:pPr>
        <w:spacing w:after="0" w:line="360" w:lineRule="auto"/>
        <w:jc w:val="both"/>
        <w:rPr>
          <w:rFonts w:ascii="Verdana" w:hAnsi="Verdana"/>
          <w:sz w:val="22"/>
          <w:szCs w:val="22"/>
        </w:rPr>
      </w:pPr>
    </w:p>
    <w:p w14:paraId="4C2A942E" w14:textId="77777777" w:rsidR="007D3325" w:rsidRPr="003A34FA" w:rsidRDefault="007D3325" w:rsidP="00C972E4">
      <w:pPr>
        <w:spacing w:after="0" w:line="360" w:lineRule="auto"/>
        <w:jc w:val="both"/>
        <w:rPr>
          <w:rFonts w:ascii="Verdana" w:hAnsi="Verdana"/>
          <w:sz w:val="22"/>
          <w:szCs w:val="22"/>
        </w:rPr>
      </w:pPr>
    </w:p>
    <w:p w14:paraId="18837690" w14:textId="77777777" w:rsidR="007D3325" w:rsidRPr="003A34FA" w:rsidRDefault="007D3325" w:rsidP="00C972E4">
      <w:pPr>
        <w:spacing w:after="0" w:line="360" w:lineRule="auto"/>
        <w:jc w:val="both"/>
        <w:rPr>
          <w:rFonts w:ascii="Verdana" w:hAnsi="Verdana"/>
          <w:sz w:val="22"/>
          <w:szCs w:val="22"/>
        </w:rPr>
      </w:pPr>
    </w:p>
    <w:p w14:paraId="06684197" w14:textId="77777777" w:rsidR="007D3325" w:rsidRPr="003A34FA" w:rsidRDefault="007D3325" w:rsidP="00C972E4">
      <w:pPr>
        <w:spacing w:after="0" w:line="360" w:lineRule="auto"/>
        <w:jc w:val="both"/>
        <w:rPr>
          <w:rFonts w:ascii="Verdana" w:hAnsi="Verdana"/>
          <w:sz w:val="22"/>
          <w:szCs w:val="22"/>
        </w:rPr>
      </w:pPr>
    </w:p>
    <w:p w14:paraId="68A8F813" w14:textId="77777777" w:rsidR="007D3325" w:rsidRPr="003A34FA" w:rsidRDefault="007D3325" w:rsidP="00C972E4">
      <w:pPr>
        <w:spacing w:after="0" w:line="360" w:lineRule="auto"/>
        <w:jc w:val="both"/>
        <w:rPr>
          <w:rFonts w:ascii="Verdana" w:hAnsi="Verdana"/>
          <w:sz w:val="22"/>
          <w:szCs w:val="22"/>
        </w:rPr>
      </w:pPr>
    </w:p>
    <w:p w14:paraId="3541CFEA" w14:textId="77777777" w:rsidR="007D3325" w:rsidRPr="003A34FA" w:rsidRDefault="007D3325" w:rsidP="00C972E4">
      <w:pPr>
        <w:spacing w:after="0" w:line="360" w:lineRule="auto"/>
        <w:jc w:val="both"/>
        <w:rPr>
          <w:rFonts w:ascii="Verdana" w:hAnsi="Verdana"/>
          <w:sz w:val="22"/>
          <w:szCs w:val="22"/>
        </w:rPr>
      </w:pPr>
    </w:p>
    <w:p w14:paraId="38D203C6" w14:textId="77777777" w:rsidR="007D3325" w:rsidRPr="003A34FA" w:rsidRDefault="007D3325" w:rsidP="00C972E4">
      <w:pPr>
        <w:spacing w:after="0" w:line="360" w:lineRule="auto"/>
        <w:jc w:val="both"/>
        <w:rPr>
          <w:rFonts w:ascii="Verdana" w:hAnsi="Verdana"/>
          <w:sz w:val="22"/>
          <w:szCs w:val="22"/>
        </w:rPr>
      </w:pPr>
    </w:p>
    <w:p w14:paraId="6BE78C82" w14:textId="77777777" w:rsidR="007D3325" w:rsidRPr="003A34FA" w:rsidRDefault="007D3325" w:rsidP="00C972E4">
      <w:pPr>
        <w:spacing w:after="0" w:line="360" w:lineRule="auto"/>
        <w:jc w:val="both"/>
        <w:rPr>
          <w:rFonts w:ascii="Verdana" w:hAnsi="Verdana"/>
          <w:sz w:val="22"/>
          <w:szCs w:val="22"/>
        </w:rPr>
      </w:pPr>
    </w:p>
    <w:p w14:paraId="2D063F4E" w14:textId="77777777" w:rsidR="007D3325" w:rsidRPr="003A34FA" w:rsidRDefault="007D3325" w:rsidP="00C972E4">
      <w:pPr>
        <w:spacing w:after="0" w:line="360" w:lineRule="auto"/>
        <w:jc w:val="both"/>
        <w:rPr>
          <w:rFonts w:ascii="Verdana" w:hAnsi="Verdana"/>
          <w:sz w:val="22"/>
          <w:szCs w:val="22"/>
        </w:rPr>
      </w:pPr>
    </w:p>
    <w:p w14:paraId="63B75259" w14:textId="77777777" w:rsidR="007D3325" w:rsidRPr="003A34FA" w:rsidRDefault="007D3325" w:rsidP="00C972E4">
      <w:pPr>
        <w:spacing w:after="0" w:line="360" w:lineRule="auto"/>
        <w:jc w:val="both"/>
        <w:rPr>
          <w:rFonts w:ascii="Verdana" w:hAnsi="Verdana"/>
          <w:sz w:val="22"/>
          <w:szCs w:val="22"/>
        </w:rPr>
      </w:pPr>
    </w:p>
    <w:p w14:paraId="493D157C" w14:textId="77777777" w:rsidR="00C972E4" w:rsidRPr="003A34FA" w:rsidRDefault="00C972E4" w:rsidP="00C972E4">
      <w:pPr>
        <w:spacing w:after="0" w:line="360" w:lineRule="auto"/>
        <w:jc w:val="both"/>
        <w:rPr>
          <w:rFonts w:ascii="Verdana" w:hAnsi="Verdana"/>
          <w:sz w:val="22"/>
          <w:szCs w:val="22"/>
        </w:rPr>
      </w:pPr>
      <w:r w:rsidRPr="003A34FA">
        <w:rPr>
          <w:rFonts w:ascii="Verdana" w:hAnsi="Verdana"/>
          <w:sz w:val="22"/>
          <w:szCs w:val="22"/>
        </w:rPr>
        <w:t xml:space="preserve">Выбирается наименьшая величина </w:t>
      </w:r>
      <w:r w:rsidRPr="003A34FA">
        <w:rPr>
          <w:rFonts w:ascii="Verdana" w:hAnsi="Verdana"/>
          <w:sz w:val="22"/>
          <w:szCs w:val="22"/>
          <w:lang w:val="en-US"/>
        </w:rPr>
        <w:t>PD</w:t>
      </w:r>
      <w:r w:rsidRPr="003A34FA">
        <w:rPr>
          <w:rFonts w:ascii="Verdana" w:hAnsi="Verdana"/>
          <w:sz w:val="22"/>
          <w:szCs w:val="22"/>
        </w:rPr>
        <w:t xml:space="preserve"> из найденных.</w:t>
      </w:r>
    </w:p>
    <w:p w14:paraId="5220A3E9" w14:textId="77777777" w:rsidR="00C972E4" w:rsidRPr="003A34FA" w:rsidRDefault="00C972E4" w:rsidP="009C2208">
      <w:pPr>
        <w:spacing w:after="0" w:line="360" w:lineRule="auto"/>
        <w:jc w:val="both"/>
        <w:rPr>
          <w:rFonts w:ascii="Verdana" w:hAnsi="Verdana"/>
          <w:sz w:val="22"/>
          <w:szCs w:val="22"/>
        </w:rPr>
      </w:pPr>
    </w:p>
    <w:p w14:paraId="1281AE0B" w14:textId="77777777" w:rsidR="009C2208" w:rsidRPr="003A34FA" w:rsidRDefault="009C2208" w:rsidP="009C2208">
      <w:pPr>
        <w:pStyle w:val="a8"/>
        <w:numPr>
          <w:ilvl w:val="0"/>
          <w:numId w:val="106"/>
        </w:numPr>
        <w:spacing w:after="0" w:line="360" w:lineRule="auto"/>
        <w:jc w:val="both"/>
        <w:rPr>
          <w:rFonts w:ascii="Verdana" w:hAnsi="Verdana"/>
          <w:sz w:val="22"/>
          <w:szCs w:val="22"/>
        </w:rPr>
      </w:pPr>
      <w:r w:rsidRPr="003A34FA">
        <w:rPr>
          <w:rFonts w:ascii="Verdana" w:hAnsi="Verdana"/>
          <w:b/>
          <w:sz w:val="22"/>
          <w:szCs w:val="22"/>
        </w:rPr>
        <w:t>Индивидуальная методика</w:t>
      </w:r>
      <w:r w:rsidRPr="003A34FA">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3A34FA">
        <w:rPr>
          <w:rFonts w:ascii="Verdana" w:hAnsi="Verdana"/>
          <w:sz w:val="22"/>
          <w:szCs w:val="22"/>
          <w:lang w:val="en-US"/>
        </w:rPr>
        <w:t>PD</w:t>
      </w:r>
      <w:r w:rsidRPr="003A34FA">
        <w:rPr>
          <w:rFonts w:ascii="Verdana" w:hAnsi="Verdana"/>
          <w:sz w:val="22"/>
          <w:szCs w:val="22"/>
        </w:rPr>
        <w:t>)  и ожидаемых потерь (</w:t>
      </w:r>
      <w:r w:rsidRPr="003A34FA">
        <w:rPr>
          <w:rFonts w:ascii="Verdana" w:hAnsi="Verdana"/>
          <w:sz w:val="22"/>
          <w:szCs w:val="22"/>
          <w:lang w:val="en-US"/>
        </w:rPr>
        <w:t>LGD</w:t>
      </w:r>
      <w:r w:rsidRPr="003A34FA">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3A34FA" w:rsidRDefault="009C2208" w:rsidP="009C2208">
      <w:pPr>
        <w:pStyle w:val="a8"/>
        <w:spacing w:after="0" w:line="360" w:lineRule="auto"/>
        <w:jc w:val="both"/>
        <w:rPr>
          <w:rFonts w:ascii="Verdana" w:hAnsi="Verdana"/>
          <w:sz w:val="22"/>
          <w:szCs w:val="22"/>
        </w:rPr>
      </w:pPr>
      <w:r w:rsidRPr="003A34FA">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3A34FA">
        <w:rPr>
          <w:rFonts w:ascii="Verdana" w:hAnsi="Verdana"/>
          <w:sz w:val="22"/>
          <w:szCs w:val="22"/>
          <w:lang w:val="en-US"/>
        </w:rPr>
        <w:t>PD</w:t>
      </w:r>
      <w:r w:rsidRPr="003A34FA">
        <w:rPr>
          <w:rFonts w:ascii="Verdana" w:hAnsi="Verdana"/>
          <w:sz w:val="22"/>
          <w:szCs w:val="22"/>
        </w:rPr>
        <w:t>) и ожидаемых потерь при банкротстве (</w:t>
      </w:r>
      <w:r w:rsidRPr="003A34FA">
        <w:rPr>
          <w:rFonts w:ascii="Verdana" w:hAnsi="Verdana"/>
          <w:sz w:val="22"/>
          <w:szCs w:val="22"/>
          <w:lang w:val="en-US"/>
        </w:rPr>
        <w:t>LGD</w:t>
      </w:r>
      <w:r w:rsidRPr="003A34FA">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3A34FA" w:rsidRDefault="009C2208" w:rsidP="009C2208">
      <w:pPr>
        <w:pStyle w:val="a8"/>
        <w:spacing w:after="0" w:line="360" w:lineRule="auto"/>
        <w:jc w:val="both"/>
        <w:rPr>
          <w:rFonts w:ascii="Verdana" w:hAnsi="Verdana"/>
          <w:sz w:val="22"/>
          <w:szCs w:val="22"/>
        </w:rPr>
      </w:pPr>
    </w:p>
    <w:p w14:paraId="1BC7F666" w14:textId="77777777" w:rsidR="009C2208" w:rsidRPr="003A34FA" w:rsidRDefault="009C2208" w:rsidP="009C2208">
      <w:pPr>
        <w:ind w:firstLine="426"/>
        <w:jc w:val="both"/>
        <w:rPr>
          <w:rFonts w:ascii="Verdana" w:hAnsi="Verdana"/>
          <w:sz w:val="22"/>
          <w:szCs w:val="22"/>
        </w:rPr>
      </w:pPr>
      <w:r w:rsidRPr="003A34FA">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3A34FA" w:rsidRDefault="009C2208" w:rsidP="009C2208">
      <w:pPr>
        <w:ind w:firstLine="426"/>
        <w:jc w:val="center"/>
        <w:rPr>
          <w:rFonts w:ascii="Verdana" w:hAnsi="Verdana"/>
          <w:sz w:val="22"/>
          <w:szCs w:val="22"/>
        </w:rPr>
      </w:pPr>
      <w:r w:rsidRPr="003A34FA">
        <w:rPr>
          <w:rFonts w:ascii="Verdana" w:hAnsi="Verdana"/>
          <w:b/>
          <w:sz w:val="22"/>
          <w:szCs w:val="22"/>
        </w:rPr>
        <w:t>PD=К1*К2*К3,</w:t>
      </w:r>
    </w:p>
    <w:p w14:paraId="1A79753B" w14:textId="77777777" w:rsidR="009C2208" w:rsidRPr="003A34FA" w:rsidRDefault="009C2208" w:rsidP="009C2208">
      <w:pPr>
        <w:ind w:firstLine="426"/>
        <w:rPr>
          <w:rFonts w:ascii="Verdana" w:hAnsi="Verdana"/>
          <w:sz w:val="22"/>
          <w:szCs w:val="22"/>
        </w:rPr>
      </w:pPr>
      <w:r w:rsidRPr="003A34FA">
        <w:rPr>
          <w:rFonts w:ascii="Verdana" w:hAnsi="Verdana"/>
          <w:sz w:val="22"/>
          <w:szCs w:val="22"/>
        </w:rPr>
        <w:t>Где К</w:t>
      </w:r>
      <w:r w:rsidRPr="003A34FA">
        <w:rPr>
          <w:rFonts w:ascii="Verdana" w:hAnsi="Verdana"/>
          <w:sz w:val="22"/>
          <w:szCs w:val="22"/>
          <w:lang w:val="en-US"/>
        </w:rPr>
        <w:t>n</w:t>
      </w:r>
      <w:r w:rsidRPr="003A34FA">
        <w:rPr>
          <w:rFonts w:ascii="Verdana" w:hAnsi="Verdana"/>
          <w:sz w:val="22"/>
          <w:szCs w:val="22"/>
        </w:rPr>
        <w:t xml:space="preserve"> определяются в соответствии с п.2.1 настоящего Приложения.</w:t>
      </w:r>
    </w:p>
    <w:p w14:paraId="40931533" w14:textId="77777777" w:rsidR="009C2208" w:rsidRPr="003A34FA" w:rsidRDefault="009C2208" w:rsidP="009C2208">
      <w:pPr>
        <w:ind w:firstLine="426"/>
        <w:rPr>
          <w:rFonts w:ascii="Verdana" w:hAnsi="Verdana"/>
          <w:sz w:val="22"/>
          <w:szCs w:val="22"/>
        </w:rPr>
      </w:pPr>
    </w:p>
    <w:p w14:paraId="65A12B47" w14:textId="77777777" w:rsidR="009C2208" w:rsidRPr="003A34FA" w:rsidRDefault="009C2208" w:rsidP="009C2208">
      <w:pPr>
        <w:spacing w:line="360" w:lineRule="auto"/>
        <w:ind w:firstLine="567"/>
        <w:jc w:val="both"/>
        <w:rPr>
          <w:rFonts w:ascii="Verdana" w:hAnsi="Verdana"/>
          <w:sz w:val="22"/>
          <w:szCs w:val="22"/>
        </w:rPr>
      </w:pPr>
    </w:p>
    <w:p w14:paraId="73063641" w14:textId="77777777" w:rsidR="009C2208" w:rsidRPr="003A34FA" w:rsidRDefault="009C2208" w:rsidP="009C2208">
      <w:pPr>
        <w:spacing w:line="360" w:lineRule="auto"/>
        <w:ind w:firstLine="567"/>
        <w:jc w:val="both"/>
        <w:rPr>
          <w:rFonts w:ascii="Verdana" w:hAnsi="Verdana"/>
          <w:sz w:val="22"/>
          <w:szCs w:val="22"/>
        </w:rPr>
      </w:pPr>
      <w:r w:rsidRPr="003A34FA">
        <w:rPr>
          <w:rFonts w:ascii="Verdana" w:hAnsi="Verdana"/>
          <w:sz w:val="22"/>
          <w:szCs w:val="22"/>
        </w:rPr>
        <w:t>Вероятность дефолта (</w:t>
      </w:r>
      <w:r w:rsidRPr="003A34FA">
        <w:rPr>
          <w:rFonts w:ascii="Verdana" w:hAnsi="Verdana"/>
          <w:sz w:val="22"/>
          <w:szCs w:val="22"/>
          <w:lang w:val="en-US"/>
        </w:rPr>
        <w:t>PD</w:t>
      </w:r>
      <w:r w:rsidRPr="003A34FA">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3A34FA" w:rsidRDefault="003A34FA"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3A34FA" w:rsidRDefault="009C2208" w:rsidP="009C2208">
      <w:pPr>
        <w:pStyle w:val="a8"/>
        <w:spacing w:beforeLines="50" w:before="120"/>
        <w:ind w:left="0"/>
        <w:rPr>
          <w:rFonts w:ascii="Verdana" w:eastAsiaTheme="minorEastAsia" w:hAnsi="Verdana"/>
          <w:sz w:val="22"/>
          <w:szCs w:val="22"/>
        </w:rPr>
      </w:pPr>
      <w:r w:rsidRPr="003A34FA">
        <w:rPr>
          <w:rFonts w:ascii="Verdana" w:eastAsiaTheme="minorEastAsia" w:hAnsi="Verdana"/>
          <w:sz w:val="22"/>
          <w:szCs w:val="22"/>
        </w:rPr>
        <w:t xml:space="preserve">где, </w:t>
      </w:r>
    </w:p>
    <w:p w14:paraId="7523801B" w14:textId="77777777" w:rsidR="009C2208" w:rsidRPr="003A34FA" w:rsidRDefault="003A34FA"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3A34FA">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3A34FA"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3A34FA">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3A34FA" w:rsidRDefault="003A34FA"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3A34FA">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3A34FA">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3A34FA">
        <w:rPr>
          <w:rFonts w:ascii="Verdana" w:hAnsi="Verdana"/>
          <w:sz w:val="22"/>
          <w:szCs w:val="22"/>
        </w:rPr>
        <w:t>.</w:t>
      </w:r>
    </w:p>
    <w:p w14:paraId="4BB98F18" w14:textId="77777777" w:rsidR="00447D40" w:rsidRPr="003A34FA" w:rsidRDefault="00447D40">
      <w:pPr>
        <w:rPr>
          <w:rFonts w:ascii="Verdana" w:hAnsi="Verdana"/>
          <w:b/>
        </w:rPr>
      </w:pPr>
      <w:r w:rsidRPr="003A34FA">
        <w:rPr>
          <w:rFonts w:ascii="Verdana" w:hAnsi="Verdana"/>
          <w:b/>
        </w:rPr>
        <w:br w:type="page"/>
      </w:r>
    </w:p>
    <w:p w14:paraId="1EF79D0C" w14:textId="052085CC" w:rsidR="00634596" w:rsidRPr="003A34FA" w:rsidRDefault="00634596" w:rsidP="00C11F5A">
      <w:pPr>
        <w:jc w:val="right"/>
        <w:rPr>
          <w:rFonts w:ascii="Verdana" w:hAnsi="Verdana"/>
          <w:b/>
          <w:sz w:val="22"/>
          <w:szCs w:val="22"/>
        </w:rPr>
      </w:pPr>
      <w:r w:rsidRPr="003A34FA">
        <w:rPr>
          <w:rFonts w:ascii="Verdana" w:hAnsi="Verdana"/>
          <w:b/>
          <w:sz w:val="22"/>
          <w:szCs w:val="22"/>
        </w:rPr>
        <w:t xml:space="preserve">Приложение </w:t>
      </w:r>
      <w:r w:rsidR="009A213B" w:rsidRPr="003A34FA">
        <w:rPr>
          <w:rFonts w:ascii="Verdana" w:hAnsi="Verdana"/>
          <w:b/>
          <w:sz w:val="22"/>
          <w:szCs w:val="22"/>
        </w:rPr>
        <w:t>5</w:t>
      </w:r>
    </w:p>
    <w:p w14:paraId="1C509AD2" w14:textId="77777777" w:rsidR="00634596" w:rsidRPr="003A34FA" w:rsidRDefault="00634596" w:rsidP="00634596">
      <w:pPr>
        <w:spacing w:after="0" w:line="240" w:lineRule="auto"/>
        <w:jc w:val="center"/>
        <w:rPr>
          <w:rFonts w:ascii="Verdana" w:hAnsi="Verdana"/>
          <w:b/>
          <w:sz w:val="22"/>
          <w:szCs w:val="22"/>
        </w:rPr>
      </w:pPr>
      <w:r w:rsidRPr="003A34FA">
        <w:rPr>
          <w:rFonts w:ascii="Verdana" w:hAnsi="Verdana"/>
          <w:b/>
          <w:sz w:val="22"/>
          <w:szCs w:val="22"/>
        </w:rPr>
        <w:t>ДЕНЕЖНЫЕ СРЕДСТВА НА СЧЕТАХ, В ТОМ ЧИСЛЕ</w:t>
      </w:r>
    </w:p>
    <w:p w14:paraId="5B502C60" w14:textId="77777777" w:rsidR="00634596" w:rsidRPr="003A34FA" w:rsidRDefault="00634596" w:rsidP="00634596">
      <w:pPr>
        <w:spacing w:after="0" w:line="240" w:lineRule="auto"/>
        <w:jc w:val="center"/>
        <w:rPr>
          <w:rFonts w:ascii="Verdana" w:hAnsi="Verdana"/>
          <w:b/>
          <w:sz w:val="22"/>
          <w:szCs w:val="22"/>
        </w:rPr>
      </w:pPr>
      <w:r w:rsidRPr="003A34FA">
        <w:rPr>
          <w:rFonts w:ascii="Verdana" w:hAnsi="Verdana"/>
          <w:b/>
          <w:sz w:val="22"/>
          <w:szCs w:val="22"/>
        </w:rPr>
        <w:t>НА ТРАНЗИТНЫХ, ВАЛЮТНЫХ СЧЕТАХ,</w:t>
      </w:r>
    </w:p>
    <w:p w14:paraId="2DC340A8" w14:textId="77777777" w:rsidR="00634596" w:rsidRPr="003A34FA" w:rsidRDefault="00634596" w:rsidP="00634596">
      <w:pPr>
        <w:spacing w:after="0" w:line="240" w:lineRule="auto"/>
        <w:jc w:val="center"/>
        <w:rPr>
          <w:rFonts w:ascii="Verdana" w:hAnsi="Verdana"/>
          <w:b/>
          <w:sz w:val="22"/>
          <w:szCs w:val="22"/>
        </w:rPr>
      </w:pPr>
      <w:r w:rsidRPr="003A34FA">
        <w:rPr>
          <w:rFonts w:ascii="Verdana" w:hAnsi="Verdana"/>
          <w:b/>
          <w:sz w:val="22"/>
          <w:szCs w:val="22"/>
        </w:rPr>
        <w:t>ОТКРЫТЫХ НА УПРАВЛЯЮЩУЮ КОМПАНИЮ Д.У. ПИФ</w:t>
      </w:r>
    </w:p>
    <w:p w14:paraId="36944872" w14:textId="77777777" w:rsidR="00634596" w:rsidRPr="003A34FA"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3A34FA" w14:paraId="61806A5D" w14:textId="77777777" w:rsidTr="00252BC1">
        <w:trPr>
          <w:trHeight w:val="363"/>
        </w:trPr>
        <w:tc>
          <w:tcPr>
            <w:tcW w:w="1060" w:type="pct"/>
            <w:shd w:val="clear" w:color="auto" w:fill="A6A6A6" w:themeFill="background1" w:themeFillShade="A6"/>
          </w:tcPr>
          <w:p w14:paraId="71AC07F7" w14:textId="77777777" w:rsidR="00634596" w:rsidRPr="003A34FA" w:rsidRDefault="00634596" w:rsidP="00252BC1">
            <w:pPr>
              <w:rPr>
                <w:rFonts w:ascii="Verdana" w:hAnsi="Verdana"/>
                <w:b/>
                <w:bCs/>
                <w:sz w:val="22"/>
                <w:szCs w:val="22"/>
              </w:rPr>
            </w:pPr>
            <w:r w:rsidRPr="003A34FA">
              <w:rPr>
                <w:rFonts w:ascii="Verdana" w:hAnsi="Verdana"/>
                <w:b/>
                <w:bCs/>
                <w:sz w:val="22"/>
                <w:szCs w:val="22"/>
              </w:rPr>
              <w:t>Виды активов</w:t>
            </w:r>
          </w:p>
        </w:tc>
        <w:tc>
          <w:tcPr>
            <w:tcW w:w="3940" w:type="pct"/>
          </w:tcPr>
          <w:p w14:paraId="6FBA84AA" w14:textId="77777777" w:rsidR="00634596" w:rsidRPr="003A34FA" w:rsidRDefault="00634596" w:rsidP="00252BC1">
            <w:pPr>
              <w:jc w:val="both"/>
              <w:rPr>
                <w:rFonts w:ascii="Verdana" w:hAnsi="Verdana"/>
                <w:iCs/>
                <w:sz w:val="22"/>
                <w:szCs w:val="22"/>
              </w:rPr>
            </w:pPr>
            <w:r w:rsidRPr="003A34FA">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3A34FA" w14:paraId="0D50F191" w14:textId="77777777" w:rsidTr="00252BC1">
        <w:trPr>
          <w:trHeight w:val="572"/>
        </w:trPr>
        <w:tc>
          <w:tcPr>
            <w:tcW w:w="1060" w:type="pct"/>
            <w:shd w:val="clear" w:color="auto" w:fill="A6A6A6" w:themeFill="background1" w:themeFillShade="A6"/>
          </w:tcPr>
          <w:p w14:paraId="167D4E53" w14:textId="77777777" w:rsidR="00634596" w:rsidRPr="003A34FA" w:rsidRDefault="00634596" w:rsidP="00252BC1">
            <w:pPr>
              <w:rPr>
                <w:rFonts w:ascii="Verdana" w:hAnsi="Verdana"/>
                <w:b/>
                <w:bCs/>
                <w:sz w:val="22"/>
                <w:szCs w:val="22"/>
              </w:rPr>
            </w:pPr>
            <w:r w:rsidRPr="003A34FA">
              <w:rPr>
                <w:rFonts w:ascii="Verdana" w:hAnsi="Verdana"/>
                <w:b/>
                <w:bCs/>
                <w:sz w:val="22"/>
                <w:szCs w:val="22"/>
              </w:rPr>
              <w:t>Критерии признания</w:t>
            </w:r>
          </w:p>
        </w:tc>
        <w:tc>
          <w:tcPr>
            <w:tcW w:w="3940" w:type="pct"/>
          </w:tcPr>
          <w:p w14:paraId="60328624" w14:textId="77777777" w:rsidR="00634596" w:rsidRPr="003A34FA" w:rsidRDefault="00634596" w:rsidP="00252BC1">
            <w:pPr>
              <w:jc w:val="both"/>
              <w:rPr>
                <w:rFonts w:ascii="Verdana" w:hAnsi="Verdana"/>
                <w:bCs/>
                <w:sz w:val="22"/>
                <w:szCs w:val="22"/>
              </w:rPr>
            </w:pPr>
            <w:r w:rsidRPr="003A34FA">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3A34FA" w14:paraId="49087CA7" w14:textId="77777777" w:rsidTr="00252BC1">
        <w:trPr>
          <w:trHeight w:val="1607"/>
        </w:trPr>
        <w:tc>
          <w:tcPr>
            <w:tcW w:w="1060" w:type="pct"/>
            <w:shd w:val="clear" w:color="auto" w:fill="A6A6A6" w:themeFill="background1" w:themeFillShade="A6"/>
          </w:tcPr>
          <w:p w14:paraId="754FFD06" w14:textId="77777777" w:rsidR="00634596" w:rsidRPr="003A34FA" w:rsidRDefault="00634596" w:rsidP="00252BC1">
            <w:pPr>
              <w:rPr>
                <w:rFonts w:ascii="Verdana" w:hAnsi="Verdana"/>
                <w:b/>
                <w:sz w:val="22"/>
                <w:szCs w:val="22"/>
              </w:rPr>
            </w:pPr>
            <w:r w:rsidRPr="003A34FA">
              <w:rPr>
                <w:rFonts w:ascii="Verdana" w:hAnsi="Verdana"/>
                <w:b/>
                <w:sz w:val="22"/>
                <w:szCs w:val="22"/>
              </w:rPr>
              <w:t>Критерии прекращения признания</w:t>
            </w:r>
          </w:p>
        </w:tc>
        <w:tc>
          <w:tcPr>
            <w:tcW w:w="3940" w:type="pct"/>
          </w:tcPr>
          <w:p w14:paraId="18AAB59C" w14:textId="77777777" w:rsidR="00634596" w:rsidRPr="003A34FA" w:rsidRDefault="00F72526" w:rsidP="00F72526">
            <w:pPr>
              <w:suppressAutoHyphens/>
              <w:autoSpaceDE w:val="0"/>
              <w:spacing w:after="0" w:line="240" w:lineRule="auto"/>
              <w:jc w:val="both"/>
              <w:rPr>
                <w:rFonts w:ascii="Verdana" w:hAnsi="Verdana"/>
                <w:bCs/>
                <w:sz w:val="22"/>
                <w:szCs w:val="22"/>
              </w:rPr>
            </w:pPr>
            <w:r w:rsidRPr="003A34FA">
              <w:rPr>
                <w:rFonts w:ascii="Verdana" w:hAnsi="Verdana"/>
                <w:bCs/>
                <w:sz w:val="22"/>
                <w:szCs w:val="22"/>
              </w:rPr>
              <w:t xml:space="preserve">- </w:t>
            </w:r>
            <w:r w:rsidR="00634596" w:rsidRPr="003A34FA">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3A34FA" w:rsidRDefault="00F72526" w:rsidP="00F72526">
            <w:pPr>
              <w:spacing w:after="0" w:line="240" w:lineRule="auto"/>
              <w:jc w:val="both"/>
              <w:rPr>
                <w:rFonts w:ascii="Verdana" w:hAnsi="Verdana"/>
                <w:bCs/>
                <w:sz w:val="22"/>
                <w:szCs w:val="22"/>
              </w:rPr>
            </w:pPr>
            <w:r w:rsidRPr="003A34FA">
              <w:rPr>
                <w:rFonts w:ascii="Verdana" w:hAnsi="Verdana"/>
                <w:bCs/>
                <w:sz w:val="22"/>
                <w:szCs w:val="22"/>
              </w:rPr>
              <w:t xml:space="preserve">- </w:t>
            </w:r>
            <w:r w:rsidR="00634596" w:rsidRPr="003A34FA">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3A34FA" w:rsidRDefault="00F72526" w:rsidP="00F72526">
            <w:pPr>
              <w:suppressAutoHyphens/>
              <w:autoSpaceDE w:val="0"/>
              <w:spacing w:after="0" w:line="240" w:lineRule="auto"/>
              <w:jc w:val="both"/>
              <w:rPr>
                <w:rFonts w:ascii="Verdana" w:hAnsi="Verdana"/>
                <w:bCs/>
                <w:sz w:val="22"/>
                <w:szCs w:val="22"/>
              </w:rPr>
            </w:pPr>
            <w:r w:rsidRPr="003A34FA">
              <w:rPr>
                <w:rFonts w:ascii="Verdana" w:hAnsi="Verdana"/>
                <w:bCs/>
                <w:sz w:val="22"/>
                <w:szCs w:val="22"/>
              </w:rPr>
              <w:t xml:space="preserve">- </w:t>
            </w:r>
            <w:r w:rsidR="00634596" w:rsidRPr="003A34FA">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3A34FA" w14:paraId="176EF698" w14:textId="77777777" w:rsidTr="00252BC1">
        <w:trPr>
          <w:trHeight w:val="709"/>
        </w:trPr>
        <w:tc>
          <w:tcPr>
            <w:tcW w:w="1060" w:type="pct"/>
            <w:shd w:val="clear" w:color="auto" w:fill="A6A6A6" w:themeFill="background1" w:themeFillShade="A6"/>
          </w:tcPr>
          <w:p w14:paraId="65A2F4F9" w14:textId="77777777" w:rsidR="00634596" w:rsidRPr="003A34FA" w:rsidRDefault="00634596" w:rsidP="00252BC1">
            <w:pPr>
              <w:rPr>
                <w:rFonts w:ascii="Verdana" w:hAnsi="Verdana"/>
                <w:b/>
                <w:sz w:val="22"/>
                <w:szCs w:val="22"/>
              </w:rPr>
            </w:pPr>
            <w:r w:rsidRPr="003A34FA">
              <w:rPr>
                <w:rFonts w:ascii="Verdana" w:hAnsi="Verdana"/>
                <w:b/>
                <w:sz w:val="22"/>
                <w:szCs w:val="22"/>
              </w:rPr>
              <w:t>Справедливая стоимость</w:t>
            </w:r>
          </w:p>
        </w:tc>
        <w:tc>
          <w:tcPr>
            <w:tcW w:w="3940" w:type="pct"/>
          </w:tcPr>
          <w:p w14:paraId="379CDA49" w14:textId="77777777" w:rsidR="00634596" w:rsidRPr="003A34FA" w:rsidRDefault="00634596" w:rsidP="00252BC1">
            <w:pPr>
              <w:jc w:val="both"/>
              <w:rPr>
                <w:rFonts w:ascii="Verdana" w:hAnsi="Verdana"/>
                <w:bCs/>
                <w:sz w:val="22"/>
                <w:szCs w:val="22"/>
              </w:rPr>
            </w:pPr>
            <w:r w:rsidRPr="003A34FA">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3A34FA"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3A34FA" w:rsidRDefault="00634596" w:rsidP="00252BC1">
            <w:pPr>
              <w:rPr>
                <w:rFonts w:ascii="Verdana" w:hAnsi="Verdana"/>
                <w:b/>
                <w:sz w:val="22"/>
                <w:szCs w:val="22"/>
              </w:rPr>
            </w:pPr>
            <w:r w:rsidRPr="003A34FA">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3A34FA" w:rsidRDefault="00634596" w:rsidP="00252BC1">
            <w:pPr>
              <w:jc w:val="both"/>
              <w:rPr>
                <w:rFonts w:ascii="Verdana" w:hAnsi="Verdana"/>
                <w:bCs/>
                <w:sz w:val="22"/>
                <w:szCs w:val="22"/>
              </w:rPr>
            </w:pPr>
            <w:r w:rsidRPr="003A34FA">
              <w:rPr>
                <w:rFonts w:ascii="Verdana" w:hAnsi="Verdana"/>
                <w:bCs/>
                <w:sz w:val="22"/>
                <w:szCs w:val="22"/>
              </w:rPr>
              <w:t xml:space="preserve">Справедливая стоимость актива, </w:t>
            </w:r>
            <w:r w:rsidR="002278F0" w:rsidRPr="003A34FA">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A34FA">
              <w:rPr>
                <w:rFonts w:ascii="Verdana" w:hAnsi="Verdana"/>
                <w:bCs/>
                <w:sz w:val="22"/>
                <w:szCs w:val="22"/>
                <w:lang w:eastAsia="ru-RU"/>
              </w:rPr>
              <w:t>4</w:t>
            </w:r>
            <w:r w:rsidR="002278F0" w:rsidRPr="003A34FA">
              <w:rPr>
                <w:rFonts w:ascii="Verdana" w:hAnsi="Verdana"/>
                <w:bCs/>
                <w:sz w:val="22"/>
                <w:szCs w:val="22"/>
                <w:lang w:eastAsia="ru-RU"/>
              </w:rPr>
              <w:t>.</w:t>
            </w:r>
          </w:p>
          <w:p w14:paraId="525FE9C9" w14:textId="77777777" w:rsidR="00634596" w:rsidRPr="003A34FA"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Pr="003A34FA" w:rsidRDefault="00B661D6" w:rsidP="00436A2F">
      <w:pPr>
        <w:pStyle w:val="a8"/>
        <w:spacing w:after="0" w:line="240" w:lineRule="auto"/>
        <w:ind w:left="0"/>
        <w:jc w:val="right"/>
        <w:rPr>
          <w:rFonts w:ascii="Verdana" w:hAnsi="Verdana" w:cs="Times New Roman"/>
          <w:b/>
        </w:rPr>
      </w:pPr>
    </w:p>
    <w:p w14:paraId="0942A157" w14:textId="77777777" w:rsidR="00B661D6" w:rsidRPr="003A34FA" w:rsidRDefault="00B661D6">
      <w:pPr>
        <w:rPr>
          <w:rFonts w:ascii="Verdana" w:hAnsi="Verdana" w:cs="Times New Roman"/>
          <w:b/>
        </w:rPr>
      </w:pPr>
      <w:r w:rsidRPr="003A34FA">
        <w:rPr>
          <w:rFonts w:ascii="Verdana" w:hAnsi="Verdana" w:cs="Times New Roman"/>
          <w:b/>
        </w:rPr>
        <w:br w:type="page"/>
      </w:r>
    </w:p>
    <w:p w14:paraId="5C3441DF" w14:textId="77777777" w:rsidR="00570E5B" w:rsidRPr="003A34FA" w:rsidRDefault="006B5510" w:rsidP="00570E5B">
      <w:pPr>
        <w:spacing w:after="160" w:line="259" w:lineRule="auto"/>
        <w:jc w:val="right"/>
        <w:rPr>
          <w:rFonts w:ascii="Verdana" w:hAnsi="Verdana"/>
          <w:b/>
          <w:lang w:eastAsia="ru-RU"/>
        </w:rPr>
      </w:pPr>
      <w:r w:rsidRPr="003A34FA">
        <w:rPr>
          <w:rFonts w:ascii="Verdana" w:hAnsi="Verdana"/>
          <w:b/>
          <w:lang w:eastAsia="ru-RU"/>
        </w:rPr>
        <w:t xml:space="preserve">Приложение </w:t>
      </w:r>
      <w:r w:rsidR="009A213B" w:rsidRPr="003A34FA">
        <w:rPr>
          <w:rFonts w:ascii="Verdana" w:hAnsi="Verdana"/>
          <w:b/>
          <w:lang w:eastAsia="ru-RU"/>
        </w:rPr>
        <w:t>6</w:t>
      </w:r>
    </w:p>
    <w:p w14:paraId="5BCFFBD9" w14:textId="77777777" w:rsidR="00570E5B" w:rsidRPr="003A34FA" w:rsidRDefault="00570E5B" w:rsidP="00570E5B">
      <w:pPr>
        <w:autoSpaceDN w:val="0"/>
        <w:adjustRightInd w:val="0"/>
        <w:ind w:firstLine="709"/>
        <w:jc w:val="center"/>
        <w:rPr>
          <w:rFonts w:ascii="Verdana" w:hAnsi="Verdana"/>
          <w:b/>
          <w:bCs/>
          <w:sz w:val="22"/>
          <w:szCs w:val="22"/>
          <w:lang w:eastAsia="ru-RU"/>
        </w:rPr>
      </w:pPr>
      <w:r w:rsidRPr="003A34FA">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3A34FA" w14:paraId="60CDAB37" w14:textId="77777777" w:rsidTr="00252BC1">
        <w:trPr>
          <w:trHeight w:val="430"/>
        </w:trPr>
        <w:tc>
          <w:tcPr>
            <w:tcW w:w="1060" w:type="pct"/>
            <w:shd w:val="clear" w:color="auto" w:fill="A6A6A6" w:themeFill="background1" w:themeFillShade="A6"/>
          </w:tcPr>
          <w:p w14:paraId="54FDACFD" w14:textId="77777777" w:rsidR="00570E5B" w:rsidRPr="003A34FA" w:rsidRDefault="00570E5B"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w:t>
            </w:r>
          </w:p>
        </w:tc>
        <w:tc>
          <w:tcPr>
            <w:tcW w:w="3940" w:type="pct"/>
          </w:tcPr>
          <w:p w14:paraId="22E25B1A" w14:textId="77777777" w:rsidR="00570E5B" w:rsidRPr="003A34FA" w:rsidRDefault="00570E5B" w:rsidP="00252BC1">
            <w:pPr>
              <w:autoSpaceDN w:val="0"/>
              <w:adjustRightInd w:val="0"/>
              <w:jc w:val="both"/>
              <w:rPr>
                <w:rFonts w:ascii="Verdana" w:hAnsi="Verdana"/>
                <w:iCs/>
                <w:sz w:val="22"/>
                <w:szCs w:val="22"/>
                <w:lang w:eastAsia="ru-RU"/>
              </w:rPr>
            </w:pPr>
            <w:r w:rsidRPr="003A34FA">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3A34FA">
              <w:rPr>
                <w:rFonts w:ascii="Verdana" w:hAnsi="Verdana"/>
                <w:sz w:val="22"/>
                <w:szCs w:val="22"/>
                <w:lang w:eastAsia="ru-RU"/>
              </w:rPr>
              <w:t>также</w:t>
            </w:r>
            <w:r w:rsidRPr="003A34FA">
              <w:rPr>
                <w:rFonts w:ascii="Verdana" w:hAnsi="Verdana"/>
                <w:sz w:val="22"/>
                <w:szCs w:val="22"/>
                <w:lang w:eastAsia="ru-RU"/>
              </w:rPr>
              <w:t xml:space="preserve"> </w:t>
            </w:r>
            <w:r w:rsidRPr="003A34FA">
              <w:rPr>
                <w:rFonts w:ascii="Verdana" w:hAnsi="Verdana"/>
                <w:b/>
                <w:sz w:val="22"/>
                <w:szCs w:val="22"/>
                <w:lang w:eastAsia="ru-RU"/>
              </w:rPr>
              <w:t>в случае если заключено соглашение с банком о минимальном неснижаемом остатке (МНО)</w:t>
            </w:r>
            <w:r w:rsidRPr="003A34FA">
              <w:rPr>
                <w:rFonts w:ascii="Verdana" w:hAnsi="Verdana"/>
                <w:sz w:val="22"/>
                <w:szCs w:val="22"/>
                <w:lang w:eastAsia="ru-RU"/>
              </w:rPr>
              <w:t xml:space="preserve"> денежных средств на расчетных счетах.</w:t>
            </w:r>
          </w:p>
        </w:tc>
      </w:tr>
      <w:tr w:rsidR="00570E5B" w:rsidRPr="003A34FA" w14:paraId="1DEF5E9C" w14:textId="77777777" w:rsidTr="00252BC1">
        <w:trPr>
          <w:trHeight w:val="853"/>
        </w:trPr>
        <w:tc>
          <w:tcPr>
            <w:tcW w:w="1060" w:type="pct"/>
            <w:shd w:val="clear" w:color="auto" w:fill="A6A6A6" w:themeFill="background1" w:themeFillShade="A6"/>
          </w:tcPr>
          <w:p w14:paraId="4D2E54B7" w14:textId="77777777" w:rsidR="00570E5B" w:rsidRPr="003A34FA" w:rsidRDefault="00570E5B"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940" w:type="pct"/>
          </w:tcPr>
          <w:p w14:paraId="0574D45D" w14:textId="3E55ADF2" w:rsidR="00570E5B" w:rsidRPr="003A34FA" w:rsidRDefault="00570E5B" w:rsidP="00AF4C4C">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3A34FA">
              <w:rPr>
                <w:rFonts w:ascii="Verdana" w:hAnsi="Verdana"/>
                <w:bCs/>
                <w:sz w:val="22"/>
                <w:szCs w:val="22"/>
                <w:lang w:eastAsia="ru-RU"/>
              </w:rPr>
              <w:t>дебиторской задолженности.</w:t>
            </w:r>
          </w:p>
          <w:p w14:paraId="6E03AC21" w14:textId="77777777" w:rsidR="00AF4C4C" w:rsidRPr="003A34FA" w:rsidRDefault="005F6C29" w:rsidP="00AF4C4C">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3A34FA">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3A34FA"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A34FA" w:rsidRDefault="00570E5B" w:rsidP="00252BC1">
            <w:pPr>
              <w:pStyle w:val="-"/>
              <w:suppressAutoHyphens/>
              <w:autoSpaceDE w:val="0"/>
              <w:jc w:val="both"/>
              <w:rPr>
                <w:rFonts w:ascii="Verdana" w:hAnsi="Verdana"/>
                <w:i/>
                <w:color w:val="000000" w:themeColor="text1"/>
                <w:sz w:val="22"/>
                <w:szCs w:val="22"/>
              </w:rPr>
            </w:pPr>
            <w:r w:rsidRPr="003A34FA">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A34FA"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A34FA">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A34FA"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A34FA">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A34FA"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A34FA">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A34FA"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A34FA">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3A34FA"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A34FA" w:rsidRDefault="00570E5B"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A34FA" w:rsidRDefault="00570E5B"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sidRPr="003A34FA">
              <w:rPr>
                <w:rFonts w:ascii="Verdana" w:hAnsi="Verdana"/>
                <w:bCs/>
                <w:sz w:val="22"/>
                <w:szCs w:val="22"/>
                <w:lang w:eastAsia="ru-RU"/>
              </w:rPr>
              <w:t xml:space="preserve"> </w:t>
            </w:r>
            <w:r w:rsidR="007026C7" w:rsidRPr="003A34FA">
              <w:rPr>
                <w:rFonts w:ascii="Verdana" w:hAnsi="Verdana"/>
              </w:rPr>
              <w:t>на дату определения СЧА</w:t>
            </w:r>
            <w:r w:rsidRPr="003A34FA">
              <w:rPr>
                <w:rFonts w:ascii="Verdana" w:hAnsi="Verdana"/>
                <w:bCs/>
                <w:sz w:val="22"/>
                <w:szCs w:val="22"/>
                <w:lang w:eastAsia="ru-RU"/>
              </w:rPr>
              <w:t xml:space="preserve">, исходя из ставки, предусмотренной таким </w:t>
            </w:r>
            <w:r w:rsidR="00DE2B1A" w:rsidRPr="003A34FA">
              <w:rPr>
                <w:rFonts w:ascii="Verdana" w:hAnsi="Verdana"/>
                <w:bCs/>
                <w:sz w:val="22"/>
                <w:szCs w:val="22"/>
                <w:lang w:eastAsia="ru-RU"/>
              </w:rPr>
              <w:t>соглашением в</w:t>
            </w:r>
            <w:r w:rsidRPr="003A34FA">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3A34FA"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A34FA" w:rsidRDefault="00570E5B"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A34FA" w:rsidRDefault="003F5872" w:rsidP="003F5872">
            <w:pPr>
              <w:jc w:val="both"/>
              <w:rPr>
                <w:rFonts w:ascii="Verdana" w:hAnsi="Verdana"/>
                <w:bCs/>
                <w:sz w:val="22"/>
                <w:szCs w:val="22"/>
              </w:rPr>
            </w:pPr>
            <w:r w:rsidRPr="003A34FA">
              <w:rPr>
                <w:rFonts w:ascii="Verdana" w:hAnsi="Verdana"/>
                <w:bCs/>
                <w:sz w:val="22"/>
                <w:szCs w:val="22"/>
              </w:rPr>
              <w:t xml:space="preserve">Справедливая стоимость актива, </w:t>
            </w:r>
            <w:r w:rsidRPr="003A34FA">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A34FA">
              <w:rPr>
                <w:rFonts w:ascii="Verdana" w:hAnsi="Verdana"/>
                <w:bCs/>
                <w:sz w:val="22"/>
                <w:szCs w:val="22"/>
                <w:lang w:eastAsia="ru-RU"/>
              </w:rPr>
              <w:t>4</w:t>
            </w:r>
            <w:r w:rsidRPr="003A34FA">
              <w:rPr>
                <w:rFonts w:ascii="Verdana" w:hAnsi="Verdana"/>
                <w:bCs/>
                <w:sz w:val="22"/>
                <w:szCs w:val="22"/>
                <w:lang w:eastAsia="ru-RU"/>
              </w:rPr>
              <w:t>.</w:t>
            </w:r>
          </w:p>
          <w:p w14:paraId="1A900081" w14:textId="77777777" w:rsidR="00570E5B" w:rsidRPr="003A34FA" w:rsidRDefault="00570E5B" w:rsidP="00252BC1">
            <w:pPr>
              <w:autoSpaceDN w:val="0"/>
              <w:adjustRightInd w:val="0"/>
              <w:jc w:val="both"/>
              <w:rPr>
                <w:rFonts w:ascii="Verdana" w:hAnsi="Verdana"/>
                <w:sz w:val="22"/>
                <w:szCs w:val="22"/>
                <w:lang w:eastAsia="ru-RU"/>
              </w:rPr>
            </w:pPr>
          </w:p>
        </w:tc>
      </w:tr>
    </w:tbl>
    <w:p w14:paraId="6286BD11" w14:textId="77777777" w:rsidR="00DE2B1A" w:rsidRPr="003A34FA" w:rsidRDefault="00DE2B1A" w:rsidP="00436A2F">
      <w:pPr>
        <w:pStyle w:val="a8"/>
        <w:spacing w:after="0" w:line="240" w:lineRule="auto"/>
        <w:ind w:left="0"/>
        <w:jc w:val="right"/>
        <w:rPr>
          <w:rFonts w:ascii="Verdana" w:hAnsi="Verdana" w:cs="Times New Roman"/>
          <w:b/>
        </w:rPr>
      </w:pPr>
    </w:p>
    <w:p w14:paraId="66102EEF" w14:textId="77777777" w:rsidR="00DE2B1A" w:rsidRPr="003A34FA" w:rsidRDefault="00DE2B1A">
      <w:pPr>
        <w:rPr>
          <w:rFonts w:ascii="Verdana" w:hAnsi="Verdana" w:cs="Times New Roman"/>
          <w:b/>
        </w:rPr>
      </w:pPr>
      <w:r w:rsidRPr="003A34FA">
        <w:rPr>
          <w:rFonts w:ascii="Verdana" w:hAnsi="Verdana" w:cs="Times New Roman"/>
          <w:b/>
        </w:rPr>
        <w:br w:type="page"/>
      </w:r>
    </w:p>
    <w:p w14:paraId="15E56709" w14:textId="77777777" w:rsidR="00F1658A" w:rsidRPr="003A34FA" w:rsidRDefault="00F1658A" w:rsidP="00F1658A">
      <w:pPr>
        <w:autoSpaceDN w:val="0"/>
        <w:adjustRightInd w:val="0"/>
        <w:spacing w:line="360" w:lineRule="auto"/>
        <w:ind w:firstLine="709"/>
        <w:jc w:val="right"/>
        <w:rPr>
          <w:rFonts w:ascii="Verdana" w:hAnsi="Verdana"/>
          <w:b/>
          <w:bCs/>
          <w:sz w:val="22"/>
          <w:szCs w:val="22"/>
          <w:lang w:eastAsia="ru-RU"/>
        </w:rPr>
      </w:pPr>
      <w:r w:rsidRPr="003A34FA">
        <w:rPr>
          <w:rFonts w:ascii="Verdana" w:hAnsi="Verdana"/>
          <w:b/>
          <w:bCs/>
          <w:sz w:val="22"/>
          <w:szCs w:val="22"/>
          <w:lang w:eastAsia="ru-RU"/>
        </w:rPr>
        <w:t xml:space="preserve">Приложение </w:t>
      </w:r>
      <w:r w:rsidR="009A213B" w:rsidRPr="003A34FA">
        <w:rPr>
          <w:rFonts w:ascii="Verdana" w:hAnsi="Verdana"/>
          <w:b/>
          <w:bCs/>
          <w:sz w:val="22"/>
          <w:szCs w:val="22"/>
          <w:lang w:eastAsia="ru-RU"/>
        </w:rPr>
        <w:t>7</w:t>
      </w:r>
    </w:p>
    <w:p w14:paraId="1CAE8070" w14:textId="77777777" w:rsidR="00F1658A" w:rsidRPr="003A34FA" w:rsidRDefault="00F1658A" w:rsidP="00F1658A">
      <w:pPr>
        <w:autoSpaceDN w:val="0"/>
        <w:adjustRightInd w:val="0"/>
        <w:spacing w:line="360" w:lineRule="auto"/>
        <w:ind w:firstLine="709"/>
        <w:jc w:val="center"/>
        <w:rPr>
          <w:rFonts w:ascii="Verdana" w:hAnsi="Verdana"/>
          <w:b/>
          <w:bCs/>
          <w:sz w:val="22"/>
          <w:szCs w:val="22"/>
          <w:lang w:eastAsia="ru-RU"/>
        </w:rPr>
      </w:pPr>
      <w:r w:rsidRPr="003A34FA">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3A34FA" w14:paraId="582421ED" w14:textId="77777777" w:rsidTr="00252BC1">
        <w:trPr>
          <w:trHeight w:val="601"/>
        </w:trPr>
        <w:tc>
          <w:tcPr>
            <w:tcW w:w="1060" w:type="pct"/>
            <w:shd w:val="clear" w:color="auto" w:fill="A6A6A6" w:themeFill="background1" w:themeFillShade="A6"/>
          </w:tcPr>
          <w:p w14:paraId="6D821D0E" w14:textId="77777777" w:rsidR="00F1658A" w:rsidRPr="003A34FA" w:rsidRDefault="00F1658A"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w:t>
            </w:r>
          </w:p>
        </w:tc>
        <w:tc>
          <w:tcPr>
            <w:tcW w:w="3940" w:type="pct"/>
          </w:tcPr>
          <w:p w14:paraId="33A19028" w14:textId="77777777" w:rsidR="00F1658A" w:rsidRPr="003A34FA" w:rsidRDefault="00F1658A" w:rsidP="00252BC1">
            <w:pPr>
              <w:autoSpaceDN w:val="0"/>
              <w:adjustRightInd w:val="0"/>
              <w:jc w:val="both"/>
              <w:rPr>
                <w:rFonts w:ascii="Verdana" w:hAnsi="Verdana"/>
                <w:iCs/>
                <w:sz w:val="22"/>
                <w:szCs w:val="22"/>
                <w:lang w:eastAsia="ru-RU"/>
              </w:rPr>
            </w:pPr>
            <w:r w:rsidRPr="003A34FA">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3A34FA" w14:paraId="0B720366" w14:textId="77777777" w:rsidTr="00252BC1">
        <w:trPr>
          <w:trHeight w:val="1120"/>
        </w:trPr>
        <w:tc>
          <w:tcPr>
            <w:tcW w:w="1060" w:type="pct"/>
            <w:shd w:val="clear" w:color="auto" w:fill="A6A6A6" w:themeFill="background1" w:themeFillShade="A6"/>
          </w:tcPr>
          <w:p w14:paraId="7D36614D" w14:textId="77777777" w:rsidR="00F1658A" w:rsidRPr="003A34FA" w:rsidRDefault="00F1658A"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940" w:type="pct"/>
          </w:tcPr>
          <w:p w14:paraId="2A3FCFDE" w14:textId="77777777" w:rsidR="00F1658A" w:rsidRPr="003A34FA"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3A34FA"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3A34FA" w14:paraId="5614BCE6" w14:textId="77777777" w:rsidTr="00252BC1">
        <w:trPr>
          <w:trHeight w:val="983"/>
        </w:trPr>
        <w:tc>
          <w:tcPr>
            <w:tcW w:w="1060" w:type="pct"/>
            <w:shd w:val="clear" w:color="auto" w:fill="A6A6A6" w:themeFill="background1" w:themeFillShade="A6"/>
          </w:tcPr>
          <w:p w14:paraId="2FF9090B" w14:textId="77777777" w:rsidR="00F1658A" w:rsidRPr="003A34FA" w:rsidRDefault="00F1658A" w:rsidP="00252BC1">
            <w:pPr>
              <w:autoSpaceDN w:val="0"/>
              <w:adjustRightInd w:val="0"/>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3940" w:type="pct"/>
          </w:tcPr>
          <w:p w14:paraId="7FDCAC2E" w14:textId="77777777" w:rsidR="00F1658A" w:rsidRPr="003A34FA"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3A34FA"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3A34FA"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3A34FA"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3A34FA" w14:paraId="033AAABF" w14:textId="77777777" w:rsidTr="00252BC1">
        <w:trPr>
          <w:trHeight w:val="558"/>
        </w:trPr>
        <w:tc>
          <w:tcPr>
            <w:tcW w:w="1060" w:type="pct"/>
            <w:shd w:val="clear" w:color="auto" w:fill="A6A6A6" w:themeFill="background1" w:themeFillShade="A6"/>
          </w:tcPr>
          <w:p w14:paraId="749FAB1A" w14:textId="77777777" w:rsidR="00F1658A" w:rsidRPr="003A34FA" w:rsidRDefault="00F1658A" w:rsidP="00252BC1">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940" w:type="pct"/>
          </w:tcPr>
          <w:p w14:paraId="2C7405B3" w14:textId="77777777" w:rsidR="00F1658A" w:rsidRPr="003A34FA" w:rsidRDefault="00F1658A"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Справедливая стоимость денежных средств во вкладах, </w:t>
            </w:r>
            <w:r w:rsidRPr="003A34FA">
              <w:rPr>
                <w:rFonts w:ascii="Verdana" w:hAnsi="Verdana"/>
                <w:sz w:val="22"/>
                <w:szCs w:val="22"/>
                <w:lang w:eastAsia="ru-RU"/>
              </w:rPr>
              <w:t>в течение максимального срока, предусмотренного договором,</w:t>
            </w:r>
            <w:r w:rsidRPr="003A34FA">
              <w:rPr>
                <w:rFonts w:ascii="Verdana" w:hAnsi="Verdana"/>
                <w:bCs/>
                <w:sz w:val="22"/>
                <w:szCs w:val="22"/>
                <w:lang w:eastAsia="ru-RU"/>
              </w:rPr>
              <w:t xml:space="preserve"> определяется:</w:t>
            </w:r>
          </w:p>
          <w:p w14:paraId="7A0B643D" w14:textId="77777777" w:rsidR="00F1658A" w:rsidRPr="003A34FA"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3A34FA">
              <w:rPr>
                <w:rFonts w:ascii="Verdana" w:hAnsi="Verdana"/>
                <w:b/>
                <w:bCs/>
                <w:sz w:val="22"/>
                <w:szCs w:val="22"/>
                <w:lang w:eastAsia="ru-RU"/>
              </w:rPr>
              <w:t>если срок погашения вклада «до востребования»</w:t>
            </w:r>
            <w:r w:rsidRPr="003A34FA">
              <w:rPr>
                <w:rFonts w:ascii="Verdana" w:hAnsi="Verdana"/>
                <w:bCs/>
                <w:sz w:val="22"/>
                <w:szCs w:val="22"/>
                <w:lang w:eastAsia="ru-RU"/>
              </w:rPr>
              <w:t>;</w:t>
            </w:r>
          </w:p>
          <w:p w14:paraId="22116B8D" w14:textId="0D7567FA" w:rsidR="00F1658A" w:rsidRPr="003A34FA"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3A34FA">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3A34FA">
              <w:rPr>
                <w:rFonts w:ascii="Verdana" w:eastAsia="Batang" w:hAnsi="Verdana"/>
                <w:sz w:val="22"/>
                <w:szCs w:val="22"/>
              </w:rPr>
              <w:t xml:space="preserve"> на дату определения справедливой стоимости</w:t>
            </w:r>
            <w:r w:rsidRPr="003A34FA">
              <w:rPr>
                <w:rFonts w:ascii="Verdana" w:hAnsi="Verdana"/>
                <w:b/>
                <w:bCs/>
                <w:sz w:val="22"/>
                <w:szCs w:val="22"/>
                <w:lang w:eastAsia="ru-RU"/>
              </w:rPr>
              <w:t>.</w:t>
            </w:r>
            <w:r w:rsidRPr="003A34FA">
              <w:rPr>
                <w:rFonts w:ascii="Verdana" w:hAnsi="Verdana"/>
                <w:bCs/>
                <w:sz w:val="22"/>
                <w:szCs w:val="22"/>
                <w:lang w:eastAsia="ru-RU"/>
              </w:rPr>
              <w:t xml:space="preserve"> Ставка по договору соответствует рыночной, если </w:t>
            </w:r>
            <w:r w:rsidR="001B73FB" w:rsidRPr="003A34FA">
              <w:rPr>
                <w:rFonts w:ascii="Verdana" w:hAnsi="Verdana"/>
                <w:bCs/>
                <w:sz w:val="22"/>
                <w:szCs w:val="22"/>
                <w:lang w:eastAsia="ru-RU"/>
              </w:rPr>
              <w:t xml:space="preserve">она </w:t>
            </w:r>
            <w:r w:rsidR="001B73FB" w:rsidRPr="003A34FA">
              <w:rPr>
                <w:rFonts w:ascii="Verdana" w:hAnsi="Verdana"/>
                <w:sz w:val="22"/>
                <w:szCs w:val="22"/>
              </w:rPr>
              <w:t xml:space="preserve">находится в пределах </w:t>
            </w:r>
            <w:r w:rsidR="00640B9A" w:rsidRPr="003A34FA">
              <w:rPr>
                <w:rFonts w:ascii="Verdana" w:hAnsi="Verdana"/>
                <w:sz w:val="22"/>
                <w:szCs w:val="22"/>
              </w:rPr>
              <w:t xml:space="preserve">границ </w:t>
            </w:r>
            <w:r w:rsidR="001B73FB" w:rsidRPr="003A34FA">
              <w:rPr>
                <w:rFonts w:ascii="Verdana" w:hAnsi="Verdana"/>
                <w:sz w:val="22"/>
                <w:szCs w:val="22"/>
              </w:rPr>
              <w:t>диапазона волатильности</w:t>
            </w:r>
            <w:r w:rsidR="001E1663" w:rsidRPr="003A34FA">
              <w:rPr>
                <w:rFonts w:ascii="Verdana" w:hAnsi="Verdana"/>
                <w:sz w:val="22"/>
                <w:szCs w:val="22"/>
              </w:rPr>
              <w:t>, определенного в соответствии с Приложением №3;</w:t>
            </w:r>
          </w:p>
          <w:p w14:paraId="1157CF93" w14:textId="6C22936C" w:rsidR="00F1658A" w:rsidRPr="003A34FA"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 xml:space="preserve">в сумме </w:t>
            </w:r>
            <w:r w:rsidRPr="003A34FA">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3A34FA">
              <w:rPr>
                <w:rFonts w:ascii="Verdana" w:hAnsi="Verdana"/>
                <w:sz w:val="22"/>
                <w:szCs w:val="22"/>
                <w:lang w:eastAsia="ru-RU"/>
              </w:rPr>
              <w:t>с использованием ставки дисконтирования</w:t>
            </w:r>
            <w:r w:rsidRPr="003A34FA">
              <w:rPr>
                <w:rFonts w:ascii="Verdana" w:hAnsi="Verdana"/>
                <w:sz w:val="22"/>
                <w:szCs w:val="22"/>
                <w:lang w:eastAsia="ru-RU"/>
              </w:rPr>
              <w:t xml:space="preserve"> (Приложение </w:t>
            </w:r>
            <w:r w:rsidR="00CC34AE" w:rsidRPr="003A34FA">
              <w:rPr>
                <w:rFonts w:ascii="Verdana" w:hAnsi="Verdana"/>
                <w:sz w:val="22"/>
                <w:szCs w:val="22"/>
                <w:lang w:eastAsia="ru-RU"/>
              </w:rPr>
              <w:t>3</w:t>
            </w:r>
            <w:r w:rsidRPr="003A34FA">
              <w:rPr>
                <w:rFonts w:ascii="Verdana" w:hAnsi="Verdana"/>
                <w:sz w:val="22"/>
                <w:szCs w:val="22"/>
                <w:lang w:eastAsia="ru-RU"/>
              </w:rPr>
              <w:t xml:space="preserve">) </w:t>
            </w:r>
            <w:r w:rsidRPr="003A34FA">
              <w:rPr>
                <w:rFonts w:ascii="Verdana" w:hAnsi="Verdana"/>
                <w:b/>
                <w:sz w:val="22"/>
                <w:szCs w:val="22"/>
                <w:lang w:eastAsia="ru-RU"/>
              </w:rPr>
              <w:t>в иных случаях.</w:t>
            </w:r>
          </w:p>
          <w:p w14:paraId="70C2FB96" w14:textId="77777777" w:rsidR="00F1658A" w:rsidRPr="003A34FA" w:rsidRDefault="00F1658A" w:rsidP="00BE1D16">
            <w:pPr>
              <w:autoSpaceDN w:val="0"/>
              <w:adjustRightInd w:val="0"/>
              <w:ind w:firstLine="709"/>
              <w:jc w:val="both"/>
              <w:rPr>
                <w:rFonts w:ascii="Verdana" w:hAnsi="Verdana"/>
                <w:bCs/>
                <w:sz w:val="22"/>
                <w:szCs w:val="22"/>
                <w:lang w:eastAsia="ru-RU"/>
              </w:rPr>
            </w:pPr>
            <w:r w:rsidRPr="003A34FA">
              <w:rPr>
                <w:rFonts w:ascii="Verdana" w:hAnsi="Verdana"/>
                <w:bCs/>
                <w:sz w:val="22"/>
                <w:szCs w:val="22"/>
                <w:lang w:eastAsia="ru-RU"/>
              </w:rPr>
              <w:t xml:space="preserve">В случае внесения изменения в </w:t>
            </w:r>
            <w:r w:rsidRPr="003A34FA">
              <w:rPr>
                <w:rFonts w:ascii="Verdana" w:hAnsi="Verdana"/>
                <w:sz w:val="22"/>
                <w:szCs w:val="22"/>
                <w:lang w:eastAsia="ru-RU"/>
              </w:rPr>
              <w:t>условия определения срока</w:t>
            </w:r>
            <w:r w:rsidRPr="003A34FA">
              <w:rPr>
                <w:rFonts w:ascii="Verdana" w:hAnsi="Verdana"/>
                <w:bCs/>
                <w:sz w:val="22"/>
                <w:szCs w:val="22"/>
                <w:lang w:eastAsia="ru-RU"/>
              </w:rPr>
              <w:t xml:space="preserve"> договора </w:t>
            </w:r>
            <w:r w:rsidRPr="003A34FA">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3A34FA">
              <w:rPr>
                <w:rFonts w:ascii="Verdana" w:hAnsi="Verdana"/>
                <w:sz w:val="22"/>
                <w:szCs w:val="22"/>
                <w:lang w:eastAsia="ru-RU"/>
              </w:rPr>
              <w:t>накопление срока вклада,</w:t>
            </w:r>
            <w:r w:rsidRPr="003A34FA">
              <w:rPr>
                <w:rFonts w:ascii="Verdana" w:hAnsi="Verdana"/>
                <w:sz w:val="22"/>
                <w:szCs w:val="22"/>
                <w:lang w:eastAsia="ru-RU"/>
              </w:rPr>
              <w:t xml:space="preserve"> не происходит.</w:t>
            </w:r>
          </w:p>
        </w:tc>
      </w:tr>
      <w:tr w:rsidR="00F1658A" w:rsidRPr="003A34FA" w14:paraId="004CE68F" w14:textId="77777777" w:rsidTr="00252BC1">
        <w:trPr>
          <w:trHeight w:val="1265"/>
        </w:trPr>
        <w:tc>
          <w:tcPr>
            <w:tcW w:w="1060" w:type="pct"/>
            <w:shd w:val="clear" w:color="auto" w:fill="A6A6A6" w:themeFill="background1" w:themeFillShade="A6"/>
          </w:tcPr>
          <w:p w14:paraId="7CB52199" w14:textId="77777777" w:rsidR="00F1658A" w:rsidRPr="003A34FA" w:rsidRDefault="00F1658A"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3A34FA" w:rsidRDefault="00F1658A"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Справедливая стоимость актива, при возникновении признаков обесценения,</w:t>
            </w:r>
            <w:r w:rsidR="00CE6252" w:rsidRPr="003A34FA">
              <w:rPr>
                <w:rFonts w:ascii="Verdana" w:hAnsi="Verdana"/>
                <w:bCs/>
                <w:sz w:val="22"/>
                <w:szCs w:val="22"/>
                <w:lang w:eastAsia="ru-RU"/>
              </w:rPr>
              <w:t xml:space="preserve"> корректируется в соответствии с порядком, указанным в </w:t>
            </w:r>
            <w:r w:rsidRPr="003A34FA">
              <w:rPr>
                <w:rFonts w:ascii="Verdana" w:hAnsi="Verdana"/>
                <w:bCs/>
                <w:sz w:val="22"/>
                <w:szCs w:val="22"/>
                <w:lang w:eastAsia="ru-RU"/>
              </w:rPr>
              <w:t>Приложени</w:t>
            </w:r>
            <w:r w:rsidR="00CE6252" w:rsidRPr="003A34FA">
              <w:rPr>
                <w:rFonts w:ascii="Verdana" w:hAnsi="Verdana"/>
                <w:bCs/>
                <w:sz w:val="22"/>
                <w:szCs w:val="22"/>
                <w:lang w:eastAsia="ru-RU"/>
              </w:rPr>
              <w:t>и</w:t>
            </w:r>
            <w:r w:rsidRPr="003A34FA">
              <w:rPr>
                <w:rFonts w:ascii="Verdana" w:hAnsi="Verdana"/>
                <w:bCs/>
                <w:sz w:val="22"/>
                <w:szCs w:val="22"/>
                <w:lang w:eastAsia="ru-RU"/>
              </w:rPr>
              <w:t xml:space="preserve"> </w:t>
            </w:r>
            <w:r w:rsidR="009A213B" w:rsidRPr="003A34FA">
              <w:rPr>
                <w:rFonts w:ascii="Verdana" w:hAnsi="Verdana"/>
                <w:bCs/>
                <w:sz w:val="22"/>
                <w:szCs w:val="22"/>
                <w:lang w:eastAsia="ru-RU"/>
              </w:rPr>
              <w:t>4</w:t>
            </w:r>
            <w:r w:rsidR="00CE6252" w:rsidRPr="003A34FA">
              <w:rPr>
                <w:rFonts w:ascii="Verdana" w:hAnsi="Verdana"/>
                <w:bCs/>
                <w:sz w:val="22"/>
                <w:szCs w:val="22"/>
                <w:lang w:eastAsia="ru-RU"/>
              </w:rPr>
              <w:t>.</w:t>
            </w:r>
          </w:p>
          <w:p w14:paraId="0D0E7FE3" w14:textId="77777777" w:rsidR="00F1658A" w:rsidRPr="003A34FA"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3A34FA"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Pr="003A34FA" w:rsidRDefault="00C05F54">
      <w:pPr>
        <w:rPr>
          <w:rFonts w:ascii="Verdana" w:hAnsi="Verdana" w:cs="Times New Roman"/>
          <w:b/>
        </w:rPr>
      </w:pPr>
      <w:r w:rsidRPr="003A34FA">
        <w:rPr>
          <w:rFonts w:ascii="Verdana" w:hAnsi="Verdana" w:cs="Times New Roman"/>
          <w:b/>
        </w:rPr>
        <w:br w:type="page"/>
      </w:r>
    </w:p>
    <w:p w14:paraId="22916820" w14:textId="77777777" w:rsidR="00C05F54" w:rsidRPr="003A34FA" w:rsidRDefault="00C05F54" w:rsidP="00C05F54">
      <w:pPr>
        <w:autoSpaceDN w:val="0"/>
        <w:adjustRightInd w:val="0"/>
        <w:spacing w:line="360" w:lineRule="auto"/>
        <w:ind w:firstLine="709"/>
        <w:jc w:val="right"/>
        <w:rPr>
          <w:rFonts w:ascii="Verdana" w:hAnsi="Verdana"/>
          <w:b/>
          <w:bCs/>
          <w:sz w:val="22"/>
          <w:szCs w:val="22"/>
          <w:lang w:eastAsia="ru-RU"/>
        </w:rPr>
      </w:pPr>
      <w:r w:rsidRPr="003A34FA">
        <w:rPr>
          <w:rFonts w:ascii="Verdana" w:hAnsi="Verdana"/>
          <w:b/>
          <w:bCs/>
          <w:sz w:val="22"/>
          <w:szCs w:val="22"/>
          <w:lang w:eastAsia="ru-RU"/>
        </w:rPr>
        <w:t xml:space="preserve">Приложение </w:t>
      </w:r>
      <w:r w:rsidR="00317820" w:rsidRPr="003A34FA">
        <w:rPr>
          <w:rFonts w:ascii="Verdana" w:hAnsi="Verdana"/>
          <w:b/>
          <w:bCs/>
          <w:sz w:val="22"/>
          <w:szCs w:val="22"/>
          <w:lang w:eastAsia="ru-RU"/>
        </w:rPr>
        <w:t>8</w:t>
      </w:r>
    </w:p>
    <w:p w14:paraId="3F5451D1" w14:textId="77777777" w:rsidR="00C05F54" w:rsidRPr="003A34FA" w:rsidRDefault="00C05F54" w:rsidP="00C05F54">
      <w:pPr>
        <w:autoSpaceDN w:val="0"/>
        <w:adjustRightInd w:val="0"/>
        <w:spacing w:line="360" w:lineRule="auto"/>
        <w:ind w:firstLine="709"/>
        <w:jc w:val="center"/>
        <w:rPr>
          <w:rFonts w:ascii="Verdana" w:hAnsi="Verdana"/>
          <w:bCs/>
          <w:sz w:val="22"/>
          <w:szCs w:val="22"/>
          <w:lang w:eastAsia="ru-RU"/>
        </w:rPr>
      </w:pPr>
      <w:r w:rsidRPr="003A34FA">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A34FA" w14:paraId="146DBC1B" w14:textId="77777777" w:rsidTr="00252BC1">
        <w:trPr>
          <w:trHeight w:val="363"/>
        </w:trPr>
        <w:tc>
          <w:tcPr>
            <w:tcW w:w="1060" w:type="pct"/>
            <w:shd w:val="clear" w:color="auto" w:fill="A6A6A6" w:themeFill="background1" w:themeFillShade="A6"/>
          </w:tcPr>
          <w:p w14:paraId="20D38FA0" w14:textId="77777777" w:rsidR="00C05F54" w:rsidRPr="003A34FA" w:rsidRDefault="00C05F54"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w:t>
            </w:r>
          </w:p>
        </w:tc>
        <w:tc>
          <w:tcPr>
            <w:tcW w:w="3940" w:type="pct"/>
          </w:tcPr>
          <w:p w14:paraId="6F39B8A6" w14:textId="77777777" w:rsidR="00C05F54" w:rsidRPr="003A34FA" w:rsidRDefault="00C05F54" w:rsidP="00252BC1">
            <w:pPr>
              <w:autoSpaceDN w:val="0"/>
              <w:adjustRightInd w:val="0"/>
              <w:jc w:val="both"/>
              <w:rPr>
                <w:rFonts w:ascii="Verdana" w:hAnsi="Verdana"/>
                <w:iCs/>
                <w:sz w:val="22"/>
                <w:szCs w:val="22"/>
                <w:lang w:eastAsia="ru-RU"/>
              </w:rPr>
            </w:pPr>
            <w:r w:rsidRPr="003A34FA">
              <w:rPr>
                <w:rFonts w:ascii="Verdana" w:hAnsi="Verdana"/>
                <w:bCs/>
                <w:sz w:val="22"/>
                <w:szCs w:val="22"/>
                <w:lang w:eastAsia="ru-RU"/>
              </w:rPr>
              <w:t>Ценные бумаги, в т.ч. депозитные сертификаты</w:t>
            </w:r>
          </w:p>
        </w:tc>
      </w:tr>
      <w:tr w:rsidR="00C05F54" w:rsidRPr="003A34FA" w14:paraId="03E59A8A" w14:textId="77777777" w:rsidTr="00252BC1">
        <w:tc>
          <w:tcPr>
            <w:tcW w:w="1060" w:type="pct"/>
            <w:shd w:val="clear" w:color="auto" w:fill="A6A6A6" w:themeFill="background1" w:themeFillShade="A6"/>
          </w:tcPr>
          <w:p w14:paraId="50D61EC4" w14:textId="77777777" w:rsidR="00C05F54" w:rsidRPr="003A34FA" w:rsidRDefault="00C05F54" w:rsidP="00252BC1">
            <w:pPr>
              <w:autoSpaceDN w:val="0"/>
              <w:adjustRightInd w:val="0"/>
              <w:rPr>
                <w:rFonts w:ascii="Verdana" w:hAnsi="Verdana"/>
                <w:b/>
                <w:sz w:val="22"/>
                <w:szCs w:val="22"/>
                <w:lang w:eastAsia="ru-RU"/>
              </w:rPr>
            </w:pPr>
            <w:r w:rsidRPr="003A34FA">
              <w:rPr>
                <w:rFonts w:ascii="Verdana" w:hAnsi="Verdana"/>
                <w:b/>
                <w:bCs/>
                <w:sz w:val="22"/>
                <w:szCs w:val="22"/>
                <w:lang w:eastAsia="ru-RU"/>
              </w:rPr>
              <w:t>Критерии признания</w:t>
            </w:r>
          </w:p>
        </w:tc>
        <w:tc>
          <w:tcPr>
            <w:tcW w:w="3940" w:type="pct"/>
          </w:tcPr>
          <w:p w14:paraId="41671F91" w14:textId="77777777" w:rsidR="00C05F54" w:rsidRPr="003A34FA" w:rsidRDefault="00C05F54" w:rsidP="00252BC1">
            <w:pPr>
              <w:pStyle w:val="a8"/>
              <w:autoSpaceDN w:val="0"/>
              <w:adjustRightInd w:val="0"/>
              <w:ind w:left="0"/>
              <w:contextualSpacing w:val="0"/>
              <w:jc w:val="both"/>
              <w:rPr>
                <w:rFonts w:ascii="Verdana" w:hAnsi="Verdana"/>
                <w:bCs/>
                <w:sz w:val="22"/>
                <w:szCs w:val="22"/>
                <w:lang w:eastAsia="ru-RU"/>
              </w:rPr>
            </w:pPr>
            <w:r w:rsidRPr="003A34FA">
              <w:rPr>
                <w:rFonts w:ascii="Verdana" w:hAnsi="Verdana"/>
                <w:bCs/>
                <w:sz w:val="22"/>
                <w:szCs w:val="22"/>
                <w:lang w:eastAsia="ru-RU"/>
              </w:rPr>
              <w:t>Дата перехода прав собственности на ценные бумаги:</w:t>
            </w:r>
          </w:p>
          <w:p w14:paraId="2C32D9C4" w14:textId="77777777" w:rsidR="00C05F54" w:rsidRPr="003A34FA"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A34FA">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A34FA"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A34FA"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A34FA"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A34FA" w14:paraId="2245428E" w14:textId="77777777" w:rsidTr="00252BC1">
        <w:tc>
          <w:tcPr>
            <w:tcW w:w="1060" w:type="pct"/>
            <w:shd w:val="clear" w:color="auto" w:fill="A6A6A6" w:themeFill="background1" w:themeFillShade="A6"/>
          </w:tcPr>
          <w:p w14:paraId="1A664167" w14:textId="77777777" w:rsidR="00C05F54" w:rsidRPr="003A34FA" w:rsidRDefault="00C05F54" w:rsidP="00252BC1">
            <w:pPr>
              <w:autoSpaceDN w:val="0"/>
              <w:adjustRightInd w:val="0"/>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3940" w:type="pct"/>
          </w:tcPr>
          <w:p w14:paraId="5FE7D8C5" w14:textId="77777777" w:rsidR="00C05F54" w:rsidRPr="003A34FA" w:rsidRDefault="00C05F54"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Дата перехода прав собственности на ценные бумаги:</w:t>
            </w:r>
          </w:p>
          <w:p w14:paraId="5C73DAED" w14:textId="77777777" w:rsidR="00C05F54" w:rsidRPr="003A34FA"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A34FA"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A34FA"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A34FA"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A34FA"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A34FA"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sz w:val="22"/>
                <w:szCs w:val="22"/>
                <w:lang w:eastAsia="ru-RU"/>
              </w:rPr>
              <w:t>.</w:t>
            </w:r>
          </w:p>
        </w:tc>
      </w:tr>
      <w:tr w:rsidR="00C05F54" w:rsidRPr="003A34FA" w14:paraId="28E073F0" w14:textId="77777777" w:rsidTr="00252BC1">
        <w:tc>
          <w:tcPr>
            <w:tcW w:w="1060" w:type="pct"/>
            <w:shd w:val="clear" w:color="auto" w:fill="A6A6A6" w:themeFill="background1" w:themeFillShade="A6"/>
          </w:tcPr>
          <w:p w14:paraId="56170086" w14:textId="77777777" w:rsidR="00C05F54" w:rsidRPr="003A34FA" w:rsidRDefault="00C05F54" w:rsidP="00252BC1">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940" w:type="pct"/>
          </w:tcPr>
          <w:p w14:paraId="4B7C04B2" w14:textId="77777777" w:rsidR="00C05F54" w:rsidRPr="003A34FA" w:rsidRDefault="00C05F54"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Справедливая стоимость ценной бумаги - цена, определенная с помощью моделей, указанных в Приложении </w:t>
            </w:r>
            <w:r w:rsidR="00E6711B" w:rsidRPr="003A34FA">
              <w:rPr>
                <w:rFonts w:ascii="Verdana" w:hAnsi="Verdana"/>
                <w:bCs/>
                <w:sz w:val="22"/>
                <w:szCs w:val="22"/>
                <w:lang w:eastAsia="ru-RU"/>
              </w:rPr>
              <w:t>1</w:t>
            </w:r>
            <w:r w:rsidRPr="003A34FA">
              <w:rPr>
                <w:rFonts w:ascii="Verdana" w:hAnsi="Verdana"/>
                <w:bCs/>
                <w:sz w:val="22"/>
                <w:szCs w:val="22"/>
                <w:lang w:eastAsia="ru-RU"/>
              </w:rPr>
              <w:t xml:space="preserve">. </w:t>
            </w:r>
          </w:p>
          <w:p w14:paraId="6FCD0FB5" w14:textId="77777777" w:rsidR="00C05F54" w:rsidRPr="003A34FA" w:rsidRDefault="00C05F54" w:rsidP="00252BC1">
            <w:pPr>
              <w:autoSpaceDN w:val="0"/>
              <w:adjustRightInd w:val="0"/>
              <w:jc w:val="both"/>
              <w:rPr>
                <w:rFonts w:ascii="Verdana" w:hAnsi="Verdana"/>
                <w:bCs/>
                <w:strike/>
                <w:color w:val="FF0000"/>
                <w:sz w:val="22"/>
                <w:szCs w:val="22"/>
                <w:lang w:eastAsia="ru-RU"/>
              </w:rPr>
            </w:pPr>
          </w:p>
        </w:tc>
      </w:tr>
      <w:tr w:rsidR="00C05F54" w:rsidRPr="003A34FA" w14:paraId="29F691ED" w14:textId="77777777" w:rsidTr="00252BC1">
        <w:trPr>
          <w:trHeight w:val="1801"/>
        </w:trPr>
        <w:tc>
          <w:tcPr>
            <w:tcW w:w="1060" w:type="pct"/>
            <w:shd w:val="clear" w:color="auto" w:fill="A6A6A6" w:themeFill="background1" w:themeFillShade="A6"/>
          </w:tcPr>
          <w:p w14:paraId="45CC884B" w14:textId="77777777" w:rsidR="00C05F54" w:rsidRPr="003A34FA" w:rsidRDefault="00C05F54"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3A34FA"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 xml:space="preserve">Справедливая стоимость </w:t>
            </w:r>
            <w:r w:rsidRPr="003A34FA">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182AB506" w14:textId="77777777" w:rsidR="00B12734" w:rsidRPr="003A34FA"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3A34FA">
              <w:rPr>
                <w:bCs/>
                <w:lang w:eastAsia="ru-RU"/>
              </w:rPr>
              <w:t>корректируется в соответствии с порядком, указанным в Приложении 4</w:t>
            </w:r>
          </w:p>
          <w:p w14:paraId="7843D96E" w14:textId="396F67D8" w:rsidR="0026700A" w:rsidRPr="003A34FA"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 xml:space="preserve">Справедливая стоимость </w:t>
            </w:r>
            <w:r w:rsidR="008D0BD8" w:rsidRPr="003A34FA">
              <w:rPr>
                <w:rFonts w:ascii="Verdana" w:hAnsi="Verdana"/>
                <w:bCs/>
                <w:sz w:val="22"/>
                <w:szCs w:val="22"/>
                <w:lang w:eastAsia="ru-RU"/>
              </w:rPr>
              <w:t xml:space="preserve">долевой </w:t>
            </w:r>
            <w:r w:rsidRPr="003A34FA">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3A34FA" w:rsidRDefault="00C05F54" w:rsidP="00A41FF9">
            <w:pPr>
              <w:suppressAutoHyphens/>
              <w:autoSpaceDE w:val="0"/>
              <w:autoSpaceDN w:val="0"/>
              <w:adjustRightInd w:val="0"/>
              <w:spacing w:after="0" w:line="240" w:lineRule="auto"/>
              <w:jc w:val="both"/>
              <w:rPr>
                <w:rFonts w:ascii="Verdana" w:hAnsi="Verdana"/>
                <w:bCs/>
                <w:sz w:val="22"/>
                <w:szCs w:val="22"/>
                <w:lang w:eastAsia="ru-RU"/>
              </w:rPr>
            </w:pPr>
          </w:p>
          <w:p w14:paraId="771CE127" w14:textId="77777777" w:rsidR="00C05F54" w:rsidRPr="003A34FA"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3A34FA" w:rsidRDefault="00E6653C" w:rsidP="00E6653C">
      <w:pPr>
        <w:pStyle w:val="a8"/>
        <w:spacing w:after="0" w:line="360" w:lineRule="auto"/>
        <w:ind w:left="1"/>
        <w:jc w:val="both"/>
        <w:rPr>
          <w:rFonts w:ascii="Verdana" w:hAnsi="Verdana" w:cs="Times New Roman"/>
          <w:b/>
        </w:rPr>
      </w:pPr>
    </w:p>
    <w:p w14:paraId="50F3D05D" w14:textId="77777777" w:rsidR="00980E7B" w:rsidRPr="003A34FA" w:rsidRDefault="00980E7B">
      <w:pPr>
        <w:rPr>
          <w:rFonts w:ascii="Verdana" w:hAnsi="Verdana" w:cs="Times New Roman"/>
        </w:rPr>
      </w:pPr>
      <w:r w:rsidRPr="003A34FA">
        <w:rPr>
          <w:rFonts w:ascii="Verdana" w:hAnsi="Verdana" w:cs="Times New Roman"/>
        </w:rPr>
        <w:br w:type="page"/>
      </w:r>
    </w:p>
    <w:p w14:paraId="348D5F05" w14:textId="77777777" w:rsidR="00980E7B" w:rsidRPr="003A34FA" w:rsidRDefault="00980E7B" w:rsidP="00980E7B">
      <w:pPr>
        <w:spacing w:after="160" w:line="259" w:lineRule="auto"/>
        <w:jc w:val="right"/>
        <w:rPr>
          <w:rFonts w:ascii="Verdana" w:hAnsi="Verdana"/>
          <w:b/>
          <w:bCs/>
          <w:sz w:val="22"/>
          <w:szCs w:val="22"/>
          <w:lang w:eastAsia="ru-RU"/>
        </w:rPr>
      </w:pPr>
      <w:r w:rsidRPr="003A34FA">
        <w:rPr>
          <w:rFonts w:ascii="Verdana" w:hAnsi="Verdana"/>
          <w:b/>
          <w:bCs/>
          <w:sz w:val="22"/>
          <w:szCs w:val="22"/>
          <w:lang w:eastAsia="ru-RU"/>
        </w:rPr>
        <w:t xml:space="preserve">Приложение </w:t>
      </w:r>
      <w:r w:rsidR="00E6711B" w:rsidRPr="003A34FA">
        <w:rPr>
          <w:rFonts w:ascii="Verdana" w:hAnsi="Verdana"/>
          <w:b/>
          <w:bCs/>
          <w:sz w:val="22"/>
          <w:szCs w:val="22"/>
          <w:lang w:eastAsia="ru-RU"/>
        </w:rPr>
        <w:t>9</w:t>
      </w:r>
    </w:p>
    <w:p w14:paraId="2E83177D" w14:textId="77777777" w:rsidR="00980E7B" w:rsidRPr="003A34FA" w:rsidRDefault="00980E7B" w:rsidP="00980E7B">
      <w:pPr>
        <w:autoSpaceDN w:val="0"/>
        <w:adjustRightInd w:val="0"/>
        <w:ind w:firstLine="709"/>
        <w:jc w:val="center"/>
        <w:rPr>
          <w:rFonts w:ascii="Verdana" w:hAnsi="Verdana"/>
          <w:b/>
          <w:bCs/>
          <w:sz w:val="22"/>
          <w:szCs w:val="22"/>
          <w:lang w:eastAsia="ru-RU"/>
        </w:rPr>
      </w:pPr>
      <w:r w:rsidRPr="003A34FA">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3A34FA" w14:paraId="398C3F65" w14:textId="77777777" w:rsidTr="00252BC1">
        <w:trPr>
          <w:trHeight w:val="1102"/>
        </w:trPr>
        <w:tc>
          <w:tcPr>
            <w:tcW w:w="1060" w:type="pct"/>
            <w:shd w:val="clear" w:color="auto" w:fill="A6A6A6" w:themeFill="background1" w:themeFillShade="A6"/>
          </w:tcPr>
          <w:p w14:paraId="7628D3A0" w14:textId="77777777" w:rsidR="00980E7B" w:rsidRPr="003A34FA" w:rsidRDefault="00980E7B"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w:t>
            </w:r>
          </w:p>
        </w:tc>
        <w:tc>
          <w:tcPr>
            <w:tcW w:w="3940" w:type="pct"/>
          </w:tcPr>
          <w:p w14:paraId="174B8A54" w14:textId="77777777" w:rsidR="00980E7B" w:rsidRPr="003A34FA"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3A34FA"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3A34FA" w14:paraId="0C0B9A09" w14:textId="77777777" w:rsidTr="00252BC1">
        <w:trPr>
          <w:trHeight w:val="1869"/>
        </w:trPr>
        <w:tc>
          <w:tcPr>
            <w:tcW w:w="1060" w:type="pct"/>
            <w:shd w:val="clear" w:color="auto" w:fill="A6A6A6" w:themeFill="background1" w:themeFillShade="A6"/>
          </w:tcPr>
          <w:p w14:paraId="5468D3FE" w14:textId="77777777" w:rsidR="00980E7B" w:rsidRPr="003A34FA" w:rsidRDefault="00980E7B"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940" w:type="pct"/>
          </w:tcPr>
          <w:p w14:paraId="549989FE" w14:textId="77777777" w:rsidR="00980E7B" w:rsidRPr="003A34FA" w:rsidRDefault="00980E7B" w:rsidP="00252BC1">
            <w:pPr>
              <w:pStyle w:val="13"/>
              <w:tabs>
                <w:tab w:val="left" w:pos="993"/>
              </w:tabs>
              <w:spacing w:line="276" w:lineRule="auto"/>
              <w:ind w:left="360"/>
              <w:jc w:val="both"/>
              <w:rPr>
                <w:rFonts w:ascii="Verdana" w:eastAsia="Batang" w:hAnsi="Verdana"/>
                <w:color w:val="000000"/>
                <w:sz w:val="22"/>
                <w:szCs w:val="22"/>
              </w:rPr>
            </w:pPr>
            <w:r w:rsidRPr="003A34FA">
              <w:rPr>
                <w:rFonts w:ascii="Verdana" w:hAnsi="Verdana"/>
                <w:b/>
                <w:bCs/>
                <w:sz w:val="22"/>
                <w:szCs w:val="22"/>
              </w:rPr>
              <w:t xml:space="preserve">-  Для </w:t>
            </w:r>
            <w:r w:rsidRPr="003A34FA">
              <w:rPr>
                <w:rFonts w:ascii="Verdana" w:hAnsi="Verdana"/>
                <w:b/>
                <w:sz w:val="22"/>
                <w:szCs w:val="22"/>
              </w:rPr>
              <w:t>дебиторской задолженности по процентному (купонному) доходу по долговым ценным бумагам</w:t>
            </w:r>
            <w:r w:rsidRPr="003A34FA">
              <w:rPr>
                <w:rFonts w:ascii="Verdana" w:hAnsi="Verdana"/>
                <w:b/>
                <w:bCs/>
                <w:sz w:val="22"/>
                <w:szCs w:val="22"/>
              </w:rPr>
              <w:t xml:space="preserve"> </w:t>
            </w:r>
            <w:r w:rsidRPr="003A34FA">
              <w:rPr>
                <w:rFonts w:ascii="Verdana" w:hAnsi="Verdana"/>
                <w:bCs/>
                <w:sz w:val="22"/>
                <w:szCs w:val="22"/>
              </w:rPr>
              <w:t xml:space="preserve">- </w:t>
            </w:r>
            <w:r w:rsidRPr="003A34FA">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3A34FA"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3A34FA">
              <w:rPr>
                <w:rFonts w:ascii="Verdana" w:hAnsi="Verdana"/>
                <w:b/>
                <w:bCs/>
                <w:sz w:val="22"/>
                <w:szCs w:val="22"/>
                <w:lang w:eastAsia="ru-RU"/>
              </w:rPr>
              <w:t xml:space="preserve"> </w:t>
            </w:r>
            <w:r w:rsidRPr="003A34FA">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3A34FA" w14:paraId="0817757C" w14:textId="77777777" w:rsidTr="00252BC1">
        <w:trPr>
          <w:trHeight w:val="1243"/>
        </w:trPr>
        <w:tc>
          <w:tcPr>
            <w:tcW w:w="1060" w:type="pct"/>
            <w:shd w:val="clear" w:color="auto" w:fill="A6A6A6" w:themeFill="background1" w:themeFillShade="A6"/>
          </w:tcPr>
          <w:p w14:paraId="3420F5E8" w14:textId="77777777" w:rsidR="00980E7B" w:rsidRPr="003A34FA" w:rsidRDefault="00980E7B"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Критерии прекращения признания</w:t>
            </w:r>
          </w:p>
        </w:tc>
        <w:tc>
          <w:tcPr>
            <w:tcW w:w="3940" w:type="pct"/>
          </w:tcPr>
          <w:p w14:paraId="6F868651" w14:textId="77777777" w:rsidR="00980E7B" w:rsidRPr="003A34FA"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 xml:space="preserve">Дата исполнения обязательств эмитентом, подтвержденной банковской выпиской с </w:t>
            </w:r>
            <w:r w:rsidRPr="003A34FA">
              <w:rPr>
                <w:rFonts w:ascii="Verdana" w:hAnsi="Verdana"/>
                <w:sz w:val="22"/>
                <w:szCs w:val="22"/>
                <w:lang w:eastAsia="ru-RU"/>
              </w:rPr>
              <w:t>расчетного счета управляющей компании Д.У. ПИФ</w:t>
            </w:r>
            <w:r w:rsidRPr="003A34FA">
              <w:rPr>
                <w:rFonts w:ascii="Verdana" w:hAnsi="Verdana"/>
                <w:bCs/>
                <w:sz w:val="22"/>
                <w:szCs w:val="22"/>
                <w:lang w:eastAsia="ru-RU"/>
              </w:rPr>
              <w:t xml:space="preserve"> или отчетом брокера ПИФ;</w:t>
            </w:r>
          </w:p>
          <w:p w14:paraId="16DBC4BE" w14:textId="77777777" w:rsidR="00980E7B" w:rsidRPr="003A34FA"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3A34FA" w14:paraId="1C59F66E" w14:textId="77777777" w:rsidTr="00252BC1">
        <w:tc>
          <w:tcPr>
            <w:tcW w:w="1060" w:type="pct"/>
            <w:shd w:val="clear" w:color="auto" w:fill="A6A6A6" w:themeFill="background1" w:themeFillShade="A6"/>
          </w:tcPr>
          <w:p w14:paraId="0702BBF7" w14:textId="77777777" w:rsidR="00980E7B" w:rsidRPr="003A34FA" w:rsidRDefault="00980E7B" w:rsidP="00252BC1">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940" w:type="pct"/>
          </w:tcPr>
          <w:p w14:paraId="0EF1A2C3" w14:textId="77777777" w:rsidR="00980E7B" w:rsidRPr="003A34FA" w:rsidRDefault="00980E7B" w:rsidP="00934154">
            <w:pPr>
              <w:autoSpaceDN w:val="0"/>
              <w:adjustRightInd w:val="0"/>
              <w:spacing w:line="240" w:lineRule="auto"/>
              <w:jc w:val="both"/>
              <w:rPr>
                <w:rFonts w:ascii="Verdana" w:hAnsi="Verdana"/>
                <w:sz w:val="22"/>
                <w:szCs w:val="22"/>
                <w:lang w:eastAsia="ru-RU"/>
              </w:rPr>
            </w:pPr>
            <w:r w:rsidRPr="003A34FA">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3A34FA"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3A34FA"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фактического исполнения эмитентом обязательства;</w:t>
            </w:r>
          </w:p>
          <w:p w14:paraId="4CB7794F" w14:textId="77777777" w:rsidR="00980E7B" w:rsidRPr="003A34FA"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истечения 7 (Семи</w:t>
            </w:r>
            <w:r w:rsidR="00980E7B" w:rsidRPr="003A34FA">
              <w:rPr>
                <w:rFonts w:ascii="Verdana" w:hAnsi="Verdana"/>
                <w:sz w:val="22"/>
                <w:szCs w:val="22"/>
                <w:lang w:eastAsia="ru-RU"/>
              </w:rPr>
              <w:t xml:space="preserve">) </w:t>
            </w:r>
            <w:r w:rsidRPr="003A34FA">
              <w:rPr>
                <w:rFonts w:ascii="Verdana" w:hAnsi="Verdana"/>
                <w:sz w:val="22"/>
                <w:szCs w:val="22"/>
                <w:lang w:eastAsia="ru-RU"/>
              </w:rPr>
              <w:t>рабочих дней</w:t>
            </w:r>
            <w:r w:rsidR="00980E7B" w:rsidRPr="003A34FA">
              <w:rPr>
                <w:rFonts w:ascii="Verdana" w:hAnsi="Verdana"/>
                <w:sz w:val="22"/>
                <w:szCs w:val="22"/>
                <w:lang w:eastAsia="ru-RU"/>
              </w:rPr>
              <w:t xml:space="preserve"> с даты наступления срока исполнения обязательства </w:t>
            </w:r>
            <w:r w:rsidRPr="003A34FA">
              <w:rPr>
                <w:rFonts w:ascii="Verdana" w:hAnsi="Verdana"/>
                <w:sz w:val="22"/>
                <w:szCs w:val="22"/>
                <w:lang w:eastAsia="ru-RU"/>
              </w:rPr>
              <w:t>российским эмитентом, 10 (Десяти</w:t>
            </w:r>
            <w:r w:rsidR="00980E7B" w:rsidRPr="003A34FA">
              <w:rPr>
                <w:rFonts w:ascii="Verdana" w:hAnsi="Verdana"/>
                <w:sz w:val="22"/>
                <w:szCs w:val="22"/>
                <w:lang w:eastAsia="ru-RU"/>
              </w:rPr>
              <w:t xml:space="preserve">) </w:t>
            </w:r>
            <w:r w:rsidRPr="003A34FA">
              <w:rPr>
                <w:rFonts w:ascii="Verdana" w:hAnsi="Verdana"/>
                <w:sz w:val="22"/>
                <w:szCs w:val="22"/>
                <w:lang w:eastAsia="ru-RU"/>
              </w:rPr>
              <w:t>рабочих дней</w:t>
            </w:r>
            <w:r w:rsidR="00980E7B" w:rsidRPr="003A34FA">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3180248A" w:rsidR="00980E7B" w:rsidRPr="003A34FA" w:rsidRDefault="00980E7B" w:rsidP="00934154">
            <w:pPr>
              <w:spacing w:after="0" w:line="240" w:lineRule="auto"/>
              <w:ind w:firstLine="567"/>
              <w:rPr>
                <w:rFonts w:ascii="Verdana" w:hAnsi="Verdana"/>
                <w:sz w:val="22"/>
                <w:szCs w:val="22"/>
                <w:lang w:eastAsia="ru-RU"/>
              </w:rPr>
            </w:pPr>
            <w:r w:rsidRPr="003A34FA">
              <w:rPr>
                <w:rFonts w:ascii="Verdana" w:hAnsi="Verdana"/>
                <w:sz w:val="22"/>
                <w:szCs w:val="22"/>
                <w:lang w:eastAsia="ru-RU"/>
              </w:rPr>
              <w:t xml:space="preserve">Купонный доход, выраженный в валюте, пересчитывается в рубли по курсу </w:t>
            </w:r>
            <w:r w:rsidR="00C0482D" w:rsidRPr="003A34FA">
              <w:rPr>
                <w:rFonts w:ascii="Verdana" w:hAnsi="Verdana"/>
                <w:sz w:val="22"/>
                <w:szCs w:val="22"/>
                <w:lang w:eastAsia="ru-RU"/>
              </w:rPr>
              <w:t>валюты</w:t>
            </w:r>
            <w:r w:rsidR="00C0482D" w:rsidRPr="003A34FA">
              <w:rPr>
                <w:rFonts w:ascii="Verdana" w:hAnsi="Verdana"/>
                <w:lang w:eastAsia="ru-RU"/>
              </w:rPr>
              <w:t xml:space="preserve">, </w:t>
            </w:r>
            <w:r w:rsidR="00C0482D" w:rsidRPr="003A34FA">
              <w:rPr>
                <w:rFonts w:ascii="Verdana" w:hAnsi="Verdana"/>
                <w:sz w:val="22"/>
                <w:szCs w:val="22"/>
                <w:lang w:eastAsia="ru-RU"/>
              </w:rPr>
              <w:t>установленному в Правилах определения СЧА</w:t>
            </w:r>
            <w:r w:rsidR="00C0482D" w:rsidRPr="003A34FA">
              <w:rPr>
                <w:rFonts w:ascii="Verdana" w:hAnsi="Verdana"/>
                <w:lang w:eastAsia="ru-RU"/>
              </w:rPr>
              <w:t xml:space="preserve">, </w:t>
            </w:r>
            <w:r w:rsidRPr="003A34FA">
              <w:rPr>
                <w:rFonts w:ascii="Verdana" w:hAnsi="Verdana"/>
                <w:sz w:val="22"/>
                <w:szCs w:val="22"/>
                <w:lang w:eastAsia="ru-RU"/>
              </w:rPr>
              <w:t>на дату расчет</w:t>
            </w:r>
            <w:r w:rsidR="00F91B12" w:rsidRPr="003A34FA">
              <w:rPr>
                <w:rFonts w:ascii="Verdana" w:hAnsi="Verdana"/>
                <w:sz w:val="22"/>
                <w:szCs w:val="22"/>
                <w:lang w:eastAsia="ru-RU"/>
              </w:rPr>
              <w:t>а</w:t>
            </w:r>
            <w:r w:rsidRPr="003A34FA">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3A34FA" w:rsidRDefault="00980E7B" w:rsidP="00934154">
            <w:pPr>
              <w:autoSpaceDN w:val="0"/>
              <w:adjustRightInd w:val="0"/>
              <w:spacing w:line="240" w:lineRule="auto"/>
              <w:jc w:val="both"/>
              <w:rPr>
                <w:rFonts w:ascii="Verdana" w:hAnsi="Verdana"/>
                <w:sz w:val="22"/>
                <w:szCs w:val="22"/>
                <w:lang w:eastAsia="ru-RU"/>
              </w:rPr>
            </w:pPr>
            <w:r w:rsidRPr="003A34FA">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3A34FA"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3A34FA"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фактического исполнения эмитентом обязательства;</w:t>
            </w:r>
          </w:p>
          <w:p w14:paraId="0AFCB936" w14:textId="77777777" w:rsidR="00980E7B" w:rsidRPr="003A34FA"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 xml:space="preserve">истечения </w:t>
            </w:r>
            <w:r w:rsidR="00F91B12" w:rsidRPr="003A34FA">
              <w:rPr>
                <w:rFonts w:ascii="Verdana" w:hAnsi="Verdana"/>
                <w:sz w:val="22"/>
                <w:szCs w:val="22"/>
                <w:lang w:eastAsia="ru-RU"/>
              </w:rPr>
              <w:t xml:space="preserve">7 (Семи) рабочих дней </w:t>
            </w:r>
            <w:r w:rsidRPr="003A34FA">
              <w:rPr>
                <w:rFonts w:ascii="Verdana" w:hAnsi="Verdana"/>
                <w:sz w:val="22"/>
                <w:szCs w:val="22"/>
                <w:lang w:eastAsia="ru-RU"/>
              </w:rPr>
              <w:t xml:space="preserve">с даты наступления срока исполнения обязательства российским эмитентом, </w:t>
            </w:r>
            <w:r w:rsidR="00F91B12" w:rsidRPr="003A34FA">
              <w:rPr>
                <w:rFonts w:ascii="Verdana" w:hAnsi="Verdana"/>
                <w:sz w:val="22"/>
                <w:szCs w:val="22"/>
                <w:lang w:eastAsia="ru-RU"/>
              </w:rPr>
              <w:t>10 (Десяти) рабочих дней</w:t>
            </w:r>
            <w:r w:rsidRPr="003A34FA">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3A34FA" w14:paraId="73CB83B1" w14:textId="77777777" w:rsidTr="00252BC1">
        <w:trPr>
          <w:trHeight w:val="1044"/>
        </w:trPr>
        <w:tc>
          <w:tcPr>
            <w:tcW w:w="1060" w:type="pct"/>
            <w:shd w:val="clear" w:color="auto" w:fill="A6A6A6" w:themeFill="background1" w:themeFillShade="A6"/>
          </w:tcPr>
          <w:p w14:paraId="424F9B13" w14:textId="77777777" w:rsidR="00980E7B" w:rsidRPr="003A34FA" w:rsidRDefault="00980E7B"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3A34FA" w:rsidRDefault="00980E7B" w:rsidP="00252BC1">
            <w:pPr>
              <w:autoSpaceDN w:val="0"/>
              <w:adjustRightInd w:val="0"/>
              <w:jc w:val="both"/>
              <w:rPr>
                <w:rFonts w:ascii="Verdana" w:hAnsi="Verdana"/>
                <w:sz w:val="22"/>
                <w:szCs w:val="22"/>
                <w:lang w:eastAsia="ru-RU"/>
              </w:rPr>
            </w:pPr>
            <w:r w:rsidRPr="003A34FA">
              <w:rPr>
                <w:rFonts w:ascii="Verdana" w:hAnsi="Verdana"/>
                <w:sz w:val="22"/>
                <w:szCs w:val="22"/>
                <w:lang w:eastAsia="ru-RU"/>
              </w:rPr>
              <w:t xml:space="preserve">Справедливая стоимость актива, при возникновении признаков обесценения, </w:t>
            </w:r>
            <w:r w:rsidR="00EE367A" w:rsidRPr="003A34FA">
              <w:rPr>
                <w:rFonts w:ascii="Verdana" w:hAnsi="Verdana"/>
                <w:sz w:val="22"/>
                <w:szCs w:val="22"/>
                <w:lang w:eastAsia="ru-RU"/>
              </w:rPr>
              <w:t xml:space="preserve">корректируется в соответствии с порядком, указанным в </w:t>
            </w:r>
            <w:r w:rsidRPr="003A34FA">
              <w:rPr>
                <w:rFonts w:ascii="Verdana" w:hAnsi="Verdana"/>
                <w:sz w:val="22"/>
                <w:szCs w:val="22"/>
                <w:lang w:eastAsia="ru-RU"/>
              </w:rPr>
              <w:t>Приложени</w:t>
            </w:r>
            <w:r w:rsidR="00EE367A" w:rsidRPr="003A34FA">
              <w:rPr>
                <w:rFonts w:ascii="Verdana" w:hAnsi="Verdana"/>
                <w:sz w:val="22"/>
                <w:szCs w:val="22"/>
                <w:lang w:eastAsia="ru-RU"/>
              </w:rPr>
              <w:t xml:space="preserve">и </w:t>
            </w:r>
            <w:r w:rsidR="00934154" w:rsidRPr="003A34FA">
              <w:rPr>
                <w:rFonts w:ascii="Verdana" w:hAnsi="Verdana"/>
                <w:sz w:val="22"/>
                <w:szCs w:val="22"/>
                <w:lang w:eastAsia="ru-RU"/>
              </w:rPr>
              <w:t>4</w:t>
            </w:r>
            <w:r w:rsidR="00EE367A" w:rsidRPr="003A34FA">
              <w:rPr>
                <w:rFonts w:ascii="Verdana" w:hAnsi="Verdana"/>
                <w:sz w:val="22"/>
                <w:szCs w:val="22"/>
                <w:lang w:eastAsia="ru-RU"/>
              </w:rPr>
              <w:t>.</w:t>
            </w:r>
          </w:p>
          <w:p w14:paraId="3E5591EA" w14:textId="77777777" w:rsidR="00980E7B" w:rsidRPr="003A34FA" w:rsidRDefault="00980E7B" w:rsidP="00252BC1">
            <w:pPr>
              <w:autoSpaceDN w:val="0"/>
              <w:adjustRightInd w:val="0"/>
              <w:jc w:val="both"/>
              <w:rPr>
                <w:rFonts w:ascii="Verdana" w:hAnsi="Verdana"/>
                <w:sz w:val="22"/>
                <w:szCs w:val="22"/>
                <w:lang w:eastAsia="ru-RU"/>
              </w:rPr>
            </w:pPr>
          </w:p>
        </w:tc>
      </w:tr>
    </w:tbl>
    <w:p w14:paraId="61880B4B" w14:textId="77777777" w:rsidR="00780F23" w:rsidRPr="003A34FA" w:rsidRDefault="00780F23" w:rsidP="00780F23">
      <w:pPr>
        <w:pStyle w:val="a8"/>
        <w:spacing w:after="0" w:line="360" w:lineRule="auto"/>
        <w:ind w:left="0"/>
        <w:rPr>
          <w:rFonts w:ascii="Verdana" w:hAnsi="Verdana" w:cs="Times New Roman"/>
        </w:rPr>
      </w:pPr>
    </w:p>
    <w:p w14:paraId="3B262EF6" w14:textId="77777777" w:rsidR="005A0D7E" w:rsidRPr="003A34FA" w:rsidRDefault="005A0D7E">
      <w:pPr>
        <w:rPr>
          <w:rFonts w:ascii="Verdana" w:hAnsi="Verdana" w:cs="Times New Roman"/>
        </w:rPr>
      </w:pPr>
      <w:r w:rsidRPr="003A34FA">
        <w:rPr>
          <w:rFonts w:ascii="Verdana" w:hAnsi="Verdana" w:cs="Times New Roman"/>
        </w:rPr>
        <w:br w:type="page"/>
      </w:r>
    </w:p>
    <w:p w14:paraId="42E470BA" w14:textId="77777777" w:rsidR="005A0D7E" w:rsidRPr="003A34FA" w:rsidRDefault="00D1153F" w:rsidP="005A0D7E">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 xml:space="preserve">Приложение </w:t>
      </w:r>
      <w:r w:rsidR="00934154" w:rsidRPr="003A34FA">
        <w:rPr>
          <w:rFonts w:ascii="Verdana" w:hAnsi="Verdana"/>
          <w:b/>
          <w:sz w:val="22"/>
          <w:szCs w:val="22"/>
          <w:lang w:eastAsia="ru-RU"/>
        </w:rPr>
        <w:t>10</w:t>
      </w:r>
    </w:p>
    <w:p w14:paraId="50C575D9" w14:textId="77777777" w:rsidR="005A0D7E" w:rsidRPr="003A34FA" w:rsidRDefault="005A0D7E" w:rsidP="005A0D7E">
      <w:pPr>
        <w:autoSpaceDN w:val="0"/>
        <w:adjustRightInd w:val="0"/>
        <w:ind w:firstLine="709"/>
        <w:jc w:val="center"/>
        <w:rPr>
          <w:rFonts w:ascii="Verdana" w:hAnsi="Verdana"/>
          <w:b/>
          <w:bCs/>
          <w:sz w:val="22"/>
          <w:szCs w:val="22"/>
          <w:lang w:eastAsia="ru-RU"/>
        </w:rPr>
      </w:pPr>
      <w:r w:rsidRPr="003A34FA">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3A34FA" w14:paraId="15695450" w14:textId="77777777" w:rsidTr="00252BC1">
        <w:trPr>
          <w:trHeight w:val="363"/>
        </w:trPr>
        <w:tc>
          <w:tcPr>
            <w:tcW w:w="1060" w:type="pct"/>
            <w:shd w:val="clear" w:color="auto" w:fill="A6A6A6" w:themeFill="background1" w:themeFillShade="A6"/>
          </w:tcPr>
          <w:p w14:paraId="4246DD59" w14:textId="77777777" w:rsidR="005A0D7E" w:rsidRPr="003A34FA" w:rsidRDefault="005A0D7E"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 xml:space="preserve">  Виды активов</w:t>
            </w:r>
          </w:p>
        </w:tc>
        <w:tc>
          <w:tcPr>
            <w:tcW w:w="3940" w:type="pct"/>
          </w:tcPr>
          <w:p w14:paraId="33A67F2B" w14:textId="77777777" w:rsidR="005A0D7E" w:rsidRPr="003A34FA" w:rsidRDefault="005A0D7E" w:rsidP="00252BC1">
            <w:pPr>
              <w:autoSpaceDN w:val="0"/>
              <w:adjustRightInd w:val="0"/>
              <w:jc w:val="both"/>
              <w:rPr>
                <w:rFonts w:ascii="Verdana" w:hAnsi="Verdana"/>
                <w:iCs/>
                <w:sz w:val="22"/>
                <w:szCs w:val="22"/>
                <w:lang w:eastAsia="ru-RU"/>
              </w:rPr>
            </w:pPr>
            <w:r w:rsidRPr="003A34FA">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3A34FA">
              <w:rPr>
                <w:rFonts w:ascii="Verdana" w:hAnsi="Verdana"/>
                <w:b/>
                <w:bCs/>
                <w:sz w:val="22"/>
                <w:szCs w:val="22"/>
                <w:lang w:eastAsia="ru-RU"/>
              </w:rPr>
              <w:t xml:space="preserve"> </w:t>
            </w:r>
          </w:p>
        </w:tc>
      </w:tr>
      <w:tr w:rsidR="005A0D7E" w:rsidRPr="003A34FA" w14:paraId="73E0A9E5" w14:textId="77777777" w:rsidTr="00252BC1">
        <w:trPr>
          <w:trHeight w:val="3697"/>
        </w:trPr>
        <w:tc>
          <w:tcPr>
            <w:tcW w:w="1060" w:type="pct"/>
            <w:shd w:val="clear" w:color="auto" w:fill="A6A6A6" w:themeFill="background1" w:themeFillShade="A6"/>
          </w:tcPr>
          <w:p w14:paraId="04D443AD" w14:textId="77777777" w:rsidR="005A0D7E" w:rsidRPr="003A34FA" w:rsidRDefault="005A0D7E"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940" w:type="pct"/>
          </w:tcPr>
          <w:p w14:paraId="5E3509AE" w14:textId="77777777" w:rsidR="005A0D7E" w:rsidRPr="003A34FA"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3A34FA"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 xml:space="preserve">- акций, </w:t>
            </w:r>
            <w:r w:rsidR="00AB60EB" w:rsidRPr="003A34FA">
              <w:rPr>
                <w:rFonts w:ascii="Verdana" w:hAnsi="Verdana"/>
                <w:bCs/>
                <w:sz w:val="22"/>
                <w:szCs w:val="22"/>
                <w:lang w:eastAsia="ru-RU"/>
              </w:rPr>
              <w:t xml:space="preserve">депозитарных расписок </w:t>
            </w:r>
            <w:r w:rsidRPr="003A34FA">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3A34FA">
              <w:rPr>
                <w:rFonts w:ascii="Verdana" w:hAnsi="Verdana"/>
                <w:bCs/>
                <w:sz w:val="22"/>
                <w:szCs w:val="22"/>
                <w:lang w:eastAsia="ru-RU"/>
              </w:rPr>
              <w:br/>
              <w:t xml:space="preserve">- акций,  </w:t>
            </w:r>
            <w:r w:rsidR="00F4441D" w:rsidRPr="003A34FA">
              <w:rPr>
                <w:rFonts w:ascii="Verdana" w:hAnsi="Verdana"/>
                <w:bCs/>
                <w:sz w:val="22"/>
                <w:szCs w:val="22"/>
                <w:lang w:eastAsia="ru-RU"/>
              </w:rPr>
              <w:t xml:space="preserve">депозитарных расписок </w:t>
            </w:r>
            <w:r w:rsidRPr="003A34FA">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3A34FA">
              <w:rPr>
                <w:rFonts w:ascii="Verdana" w:hAnsi="Verdana"/>
                <w:sz w:val="22"/>
                <w:szCs w:val="22"/>
                <w:lang w:eastAsia="ru-RU"/>
              </w:rPr>
              <w:t>«</w:t>
            </w:r>
            <w:r w:rsidRPr="003A34FA">
              <w:rPr>
                <w:rFonts w:ascii="Verdana" w:hAnsi="Verdana"/>
                <w:bCs/>
                <w:sz w:val="22"/>
                <w:szCs w:val="22"/>
                <w:lang w:eastAsia="ru-RU"/>
              </w:rPr>
              <w:t>Блумберг</w:t>
            </w:r>
            <w:r w:rsidRPr="003A34FA">
              <w:rPr>
                <w:rFonts w:ascii="Verdana" w:hAnsi="Verdana"/>
                <w:sz w:val="22"/>
                <w:szCs w:val="22"/>
                <w:lang w:eastAsia="ru-RU"/>
              </w:rPr>
              <w:t xml:space="preserve">» (Bloomberg) дата, </w:t>
            </w:r>
            <w:r w:rsidR="00F4441D" w:rsidRPr="003A34FA">
              <w:rPr>
                <w:rFonts w:ascii="Verdana" w:hAnsi="Verdana"/>
                <w:sz w:val="22"/>
                <w:szCs w:val="22"/>
                <w:lang w:eastAsia="ru-RU"/>
              </w:rPr>
              <w:t>с</w:t>
            </w:r>
            <w:r w:rsidRPr="003A34FA">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3A34FA"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3A34FA" w14:paraId="371B9287" w14:textId="77777777" w:rsidTr="00252BC1">
        <w:trPr>
          <w:trHeight w:val="1336"/>
        </w:trPr>
        <w:tc>
          <w:tcPr>
            <w:tcW w:w="1060" w:type="pct"/>
            <w:shd w:val="clear" w:color="auto" w:fill="A6A6A6" w:themeFill="background1" w:themeFillShade="A6"/>
          </w:tcPr>
          <w:p w14:paraId="0CE2BBDE" w14:textId="77777777" w:rsidR="005A0D7E" w:rsidRPr="003A34FA" w:rsidRDefault="005A0D7E"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Критерии прекращения признания</w:t>
            </w:r>
          </w:p>
        </w:tc>
        <w:tc>
          <w:tcPr>
            <w:tcW w:w="3940" w:type="pct"/>
          </w:tcPr>
          <w:p w14:paraId="714DE8EB" w14:textId="77777777" w:rsidR="005A0D7E" w:rsidRPr="003A34FA"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3A34FA"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3A34FA" w14:paraId="1DA59BCE" w14:textId="77777777" w:rsidTr="00252BC1">
        <w:tc>
          <w:tcPr>
            <w:tcW w:w="1060" w:type="pct"/>
            <w:shd w:val="clear" w:color="auto" w:fill="A6A6A6" w:themeFill="background1" w:themeFillShade="A6"/>
          </w:tcPr>
          <w:p w14:paraId="37D103D5" w14:textId="77777777" w:rsidR="005A0D7E" w:rsidRPr="003A34FA" w:rsidRDefault="005A0D7E" w:rsidP="00252BC1">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940" w:type="pct"/>
          </w:tcPr>
          <w:p w14:paraId="688CE475" w14:textId="77777777" w:rsidR="005A0D7E" w:rsidRPr="003A34FA" w:rsidRDefault="005A0D7E" w:rsidP="00252BC1">
            <w:pPr>
              <w:autoSpaceDN w:val="0"/>
              <w:adjustRightInd w:val="0"/>
              <w:jc w:val="both"/>
              <w:rPr>
                <w:rFonts w:ascii="Verdana" w:hAnsi="Verdana"/>
                <w:sz w:val="22"/>
                <w:szCs w:val="22"/>
                <w:lang w:eastAsia="ru-RU"/>
              </w:rPr>
            </w:pPr>
            <w:r w:rsidRPr="003A34FA">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3A34FA">
              <w:rPr>
                <w:rFonts w:ascii="Verdana" w:hAnsi="Verdana"/>
                <w:bCs/>
                <w:sz w:val="22"/>
                <w:szCs w:val="22"/>
                <w:lang w:eastAsia="ru-RU"/>
              </w:rPr>
              <w:t>дохода по депозитарным распискам</w:t>
            </w:r>
            <w:r w:rsidRPr="003A34FA">
              <w:rPr>
                <w:rFonts w:ascii="Verdana" w:hAnsi="Verdana"/>
                <w:b/>
                <w:bCs/>
                <w:sz w:val="22"/>
                <w:szCs w:val="22"/>
                <w:lang w:eastAsia="ru-RU"/>
              </w:rPr>
              <w:t xml:space="preserve"> </w:t>
            </w:r>
            <w:r w:rsidRPr="003A34FA">
              <w:rPr>
                <w:rFonts w:ascii="Verdana" w:hAnsi="Verdana"/>
                <w:bCs/>
                <w:sz w:val="22"/>
                <w:szCs w:val="22"/>
                <w:lang w:eastAsia="ru-RU"/>
              </w:rPr>
              <w:t>определяется</w:t>
            </w:r>
            <w:r w:rsidRPr="003A34FA">
              <w:rPr>
                <w:rFonts w:ascii="Verdana" w:hAnsi="Verdana"/>
                <w:sz w:val="22"/>
                <w:szCs w:val="22"/>
                <w:lang w:eastAsia="ru-RU"/>
              </w:rPr>
              <w:t xml:space="preserve"> исходя из:</w:t>
            </w:r>
          </w:p>
          <w:p w14:paraId="002553CB" w14:textId="77777777" w:rsidR="005A0D7E" w:rsidRPr="003A34FA"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3A34FA">
              <w:rPr>
                <w:rFonts w:ascii="Verdana" w:hAnsi="Verdana"/>
                <w:bCs/>
                <w:sz w:val="22"/>
                <w:szCs w:val="22"/>
                <w:lang w:eastAsia="ru-RU"/>
              </w:rPr>
              <w:t xml:space="preserve"> (дохода)</w:t>
            </w:r>
            <w:r w:rsidRPr="003A34FA">
              <w:rPr>
                <w:rFonts w:ascii="Verdana" w:hAnsi="Verdana"/>
                <w:bCs/>
                <w:sz w:val="22"/>
                <w:szCs w:val="22"/>
                <w:lang w:eastAsia="ru-RU"/>
              </w:rPr>
              <w:t xml:space="preserve"> и </w:t>
            </w:r>
          </w:p>
          <w:p w14:paraId="330C4CD1" w14:textId="77777777" w:rsidR="005A0D7E" w:rsidRPr="003A34FA"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3A34FA" w:rsidRDefault="005A0D7E"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40B3964" w14:textId="77777777" w:rsidR="005A0D7E" w:rsidRPr="003A34FA"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3A34FA" w14:paraId="62B281EF" w14:textId="77777777" w:rsidTr="00252BC1">
        <w:trPr>
          <w:trHeight w:val="415"/>
        </w:trPr>
        <w:tc>
          <w:tcPr>
            <w:tcW w:w="1060" w:type="pct"/>
            <w:shd w:val="clear" w:color="auto" w:fill="A6A6A6" w:themeFill="background1" w:themeFillShade="A6"/>
          </w:tcPr>
          <w:p w14:paraId="7556E594" w14:textId="77777777" w:rsidR="005A0D7E" w:rsidRPr="003A34FA" w:rsidRDefault="005A0D7E"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3A34FA" w:rsidRDefault="005A0D7E" w:rsidP="0074006B">
            <w:pPr>
              <w:autoSpaceDN w:val="0"/>
              <w:adjustRightInd w:val="0"/>
              <w:jc w:val="both"/>
              <w:rPr>
                <w:rFonts w:ascii="Verdana" w:hAnsi="Verdana"/>
                <w:sz w:val="22"/>
                <w:szCs w:val="22"/>
                <w:lang w:eastAsia="ru-RU"/>
              </w:rPr>
            </w:pPr>
            <w:r w:rsidRPr="003A34FA">
              <w:rPr>
                <w:rFonts w:ascii="Verdana" w:hAnsi="Verdana"/>
                <w:sz w:val="22"/>
                <w:szCs w:val="22"/>
              </w:rPr>
              <w:t xml:space="preserve">Справедливая стоимость актива, </w:t>
            </w:r>
            <w:r w:rsidR="0074006B" w:rsidRPr="003A34FA">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CE7853" w:rsidRPr="003A34FA">
              <w:rPr>
                <w:rFonts w:ascii="Verdana" w:hAnsi="Verdana"/>
                <w:sz w:val="22"/>
                <w:szCs w:val="22"/>
                <w:lang w:eastAsia="ru-RU"/>
              </w:rPr>
              <w:t>4</w:t>
            </w:r>
            <w:r w:rsidR="0074006B" w:rsidRPr="003A34FA">
              <w:rPr>
                <w:rFonts w:ascii="Verdana" w:hAnsi="Verdana"/>
                <w:sz w:val="22"/>
                <w:szCs w:val="22"/>
                <w:lang w:eastAsia="ru-RU"/>
              </w:rPr>
              <w:t>.</w:t>
            </w:r>
          </w:p>
          <w:p w14:paraId="1AFFCEF0" w14:textId="77777777" w:rsidR="005A0D7E" w:rsidRPr="003A34FA"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Pr="003A34FA" w:rsidRDefault="005A0D7E" w:rsidP="00780F23">
      <w:pPr>
        <w:pStyle w:val="a8"/>
        <w:spacing w:after="0" w:line="360" w:lineRule="auto"/>
        <w:ind w:left="0"/>
        <w:rPr>
          <w:rFonts w:ascii="Verdana" w:hAnsi="Verdana" w:cs="Times New Roman"/>
        </w:rPr>
      </w:pPr>
    </w:p>
    <w:p w14:paraId="407C1C7E" w14:textId="77777777" w:rsidR="0074006B" w:rsidRPr="003A34FA" w:rsidRDefault="0074006B" w:rsidP="00780F23">
      <w:pPr>
        <w:pStyle w:val="a8"/>
        <w:spacing w:after="0" w:line="360" w:lineRule="auto"/>
        <w:ind w:left="0"/>
        <w:rPr>
          <w:rFonts w:ascii="Verdana" w:hAnsi="Verdana" w:cs="Times New Roman"/>
        </w:rPr>
      </w:pPr>
    </w:p>
    <w:p w14:paraId="745DE284" w14:textId="77777777" w:rsidR="0074006B" w:rsidRPr="003A34FA" w:rsidRDefault="0074006B" w:rsidP="00780F23">
      <w:pPr>
        <w:pStyle w:val="a8"/>
        <w:spacing w:after="0" w:line="360" w:lineRule="auto"/>
        <w:ind w:left="0"/>
        <w:rPr>
          <w:rFonts w:ascii="Verdana" w:hAnsi="Verdana" w:cs="Times New Roman"/>
        </w:rPr>
      </w:pPr>
    </w:p>
    <w:p w14:paraId="50C7CC80" w14:textId="77777777" w:rsidR="00D71D37" w:rsidRPr="003A34FA" w:rsidRDefault="00D71D37">
      <w:pPr>
        <w:rPr>
          <w:rFonts w:ascii="Verdana" w:hAnsi="Verdana" w:cs="Times New Roman"/>
        </w:rPr>
      </w:pPr>
      <w:r w:rsidRPr="003A34FA">
        <w:rPr>
          <w:rFonts w:ascii="Verdana" w:hAnsi="Verdana" w:cs="Times New Roman"/>
        </w:rPr>
        <w:br w:type="page"/>
      </w:r>
    </w:p>
    <w:p w14:paraId="1BFD2FBB" w14:textId="77777777" w:rsidR="00D71D37" w:rsidRPr="003A34FA" w:rsidRDefault="00D71D37" w:rsidP="00D71D37">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Приложение 1</w:t>
      </w:r>
      <w:r w:rsidR="00CE7853" w:rsidRPr="003A34FA">
        <w:rPr>
          <w:rFonts w:ascii="Verdana" w:hAnsi="Verdana"/>
          <w:b/>
          <w:sz w:val="22"/>
          <w:szCs w:val="22"/>
          <w:lang w:eastAsia="ru-RU"/>
        </w:rPr>
        <w:t>1</w:t>
      </w:r>
    </w:p>
    <w:p w14:paraId="5B1CDB9E" w14:textId="77777777" w:rsidR="00D71D37" w:rsidRPr="003A34FA" w:rsidRDefault="00D71D37" w:rsidP="00D71D37">
      <w:pPr>
        <w:autoSpaceDN w:val="0"/>
        <w:adjustRightInd w:val="0"/>
        <w:ind w:firstLine="709"/>
        <w:jc w:val="center"/>
        <w:rPr>
          <w:rFonts w:ascii="Verdana" w:hAnsi="Verdana"/>
          <w:b/>
          <w:bCs/>
          <w:sz w:val="22"/>
          <w:szCs w:val="22"/>
          <w:lang w:eastAsia="ru-RU"/>
        </w:rPr>
      </w:pPr>
      <w:r w:rsidRPr="003A34FA">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3A34FA">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3A34FA" w14:paraId="217DDAD1" w14:textId="77777777" w:rsidTr="00252BC1">
        <w:trPr>
          <w:trHeight w:val="519"/>
        </w:trPr>
        <w:tc>
          <w:tcPr>
            <w:tcW w:w="1060" w:type="pct"/>
            <w:shd w:val="clear" w:color="auto" w:fill="A6A6A6" w:themeFill="background1" w:themeFillShade="A6"/>
          </w:tcPr>
          <w:p w14:paraId="7D222F8F" w14:textId="77777777" w:rsidR="00D71D37" w:rsidRPr="003A34FA" w:rsidRDefault="00D71D37"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w:t>
            </w:r>
          </w:p>
        </w:tc>
        <w:tc>
          <w:tcPr>
            <w:tcW w:w="3940" w:type="pct"/>
          </w:tcPr>
          <w:p w14:paraId="2387881F" w14:textId="77777777" w:rsidR="00D71D37" w:rsidRPr="003A34FA" w:rsidRDefault="00D71D37" w:rsidP="005F7548">
            <w:pPr>
              <w:autoSpaceDN w:val="0"/>
              <w:adjustRightInd w:val="0"/>
              <w:jc w:val="both"/>
              <w:rPr>
                <w:rFonts w:ascii="Verdana" w:hAnsi="Verdana"/>
                <w:iCs/>
                <w:sz w:val="22"/>
                <w:szCs w:val="22"/>
                <w:lang w:eastAsia="ru-RU"/>
              </w:rPr>
            </w:pPr>
            <w:r w:rsidRPr="003A34FA">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3A34FA">
              <w:rPr>
                <w:rFonts w:ascii="Verdana" w:hAnsi="Verdana"/>
                <w:bCs/>
                <w:sz w:val="22"/>
                <w:szCs w:val="22"/>
                <w:lang w:eastAsia="ru-RU"/>
              </w:rPr>
              <w:t xml:space="preserve"> входят в состав имущества ПИФ</w:t>
            </w:r>
          </w:p>
        </w:tc>
      </w:tr>
      <w:tr w:rsidR="00D71D37" w:rsidRPr="003A34FA" w14:paraId="1B2B3885" w14:textId="77777777" w:rsidTr="00252BC1">
        <w:trPr>
          <w:trHeight w:val="1653"/>
        </w:trPr>
        <w:tc>
          <w:tcPr>
            <w:tcW w:w="1060" w:type="pct"/>
            <w:shd w:val="clear" w:color="auto" w:fill="A6A6A6" w:themeFill="background1" w:themeFillShade="A6"/>
          </w:tcPr>
          <w:p w14:paraId="74403753" w14:textId="77777777" w:rsidR="00D71D37" w:rsidRPr="003A34FA" w:rsidRDefault="00D71D37"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Критерии признания</w:t>
            </w:r>
          </w:p>
        </w:tc>
        <w:tc>
          <w:tcPr>
            <w:tcW w:w="3940" w:type="pct"/>
          </w:tcPr>
          <w:p w14:paraId="5E975C38" w14:textId="77777777" w:rsidR="00D71D37" w:rsidRPr="003A34FA" w:rsidRDefault="00D71D37"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Датой признания дохода по паям, является </w:t>
            </w:r>
            <w:r w:rsidRPr="003A34FA">
              <w:rPr>
                <w:rFonts w:ascii="Verdana" w:hAnsi="Verdana"/>
                <w:sz w:val="22"/>
                <w:szCs w:val="22"/>
                <w:lang w:eastAsia="ru-RU"/>
              </w:rPr>
              <w:t xml:space="preserve">дата, </w:t>
            </w:r>
            <w:r w:rsidRPr="003A34FA">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3A34FA"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sz w:val="22"/>
                <w:szCs w:val="22"/>
                <w:lang w:eastAsia="ru-RU"/>
              </w:rPr>
              <w:t>Дата, указанная в сообщении о выплате дохода по инвестиционным паям ПИФ и паям (акциям)</w:t>
            </w:r>
            <w:r w:rsidRPr="003A34FA">
              <w:rPr>
                <w:rFonts w:ascii="Verdana" w:hAnsi="Verdana"/>
                <w:bCs/>
                <w:sz w:val="22"/>
                <w:szCs w:val="22"/>
                <w:lang w:eastAsia="ru-RU"/>
              </w:rPr>
              <w:t xml:space="preserve"> иностранных инвестиционных фондов</w:t>
            </w:r>
            <w:r w:rsidRPr="003A34FA">
              <w:rPr>
                <w:rFonts w:ascii="Verdana" w:hAnsi="Verdana"/>
                <w:sz w:val="22"/>
                <w:szCs w:val="22"/>
                <w:lang w:eastAsia="ru-RU"/>
              </w:rPr>
              <w:t xml:space="preserve">, </w:t>
            </w:r>
            <w:r w:rsidRPr="003A34FA">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3A34FA"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3A34FA">
              <w:rPr>
                <w:rFonts w:ascii="Verdana" w:hAnsi="Verdana"/>
                <w:bCs/>
                <w:sz w:val="22"/>
                <w:szCs w:val="22"/>
                <w:lang w:eastAsia="ru-RU"/>
              </w:rPr>
              <w:t xml:space="preserve">в соответствии с информационной системой </w:t>
            </w:r>
            <w:r w:rsidRPr="003A34FA">
              <w:rPr>
                <w:rFonts w:ascii="Verdana" w:hAnsi="Verdana"/>
                <w:sz w:val="22"/>
                <w:szCs w:val="22"/>
                <w:lang w:eastAsia="ru-RU"/>
              </w:rPr>
              <w:t>«</w:t>
            </w:r>
            <w:r w:rsidRPr="003A34FA">
              <w:rPr>
                <w:rFonts w:ascii="Verdana" w:hAnsi="Verdana"/>
                <w:bCs/>
                <w:sz w:val="22"/>
                <w:szCs w:val="22"/>
                <w:lang w:eastAsia="ru-RU"/>
              </w:rPr>
              <w:t>Блумберг</w:t>
            </w:r>
            <w:r w:rsidRPr="003A34FA">
              <w:rPr>
                <w:rFonts w:ascii="Verdana" w:hAnsi="Verdana"/>
                <w:sz w:val="22"/>
                <w:szCs w:val="22"/>
                <w:lang w:eastAsia="ru-RU"/>
              </w:rPr>
              <w:t>» (Bloomberg);</w:t>
            </w:r>
          </w:p>
          <w:p w14:paraId="0F118D50" w14:textId="77777777" w:rsidR="00D71D37" w:rsidRPr="003A34FA"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 xml:space="preserve">Дата </w:t>
            </w:r>
            <w:r w:rsidRPr="003A34FA">
              <w:rPr>
                <w:rFonts w:ascii="Verdana" w:hAnsi="Verdana"/>
                <w:bCs/>
                <w:sz w:val="22"/>
                <w:szCs w:val="22"/>
                <w:lang w:eastAsia="ru-RU"/>
              </w:rPr>
              <w:t xml:space="preserve">определения выплаты дохода, согласно </w:t>
            </w:r>
            <w:r w:rsidR="007C77DB" w:rsidRPr="003A34FA">
              <w:rPr>
                <w:rFonts w:ascii="Verdana" w:hAnsi="Verdana"/>
                <w:bCs/>
                <w:sz w:val="22"/>
                <w:szCs w:val="22"/>
                <w:lang w:eastAsia="ru-RU"/>
              </w:rPr>
              <w:t>информации,</w:t>
            </w:r>
            <w:r w:rsidRPr="003A34FA">
              <w:rPr>
                <w:rFonts w:ascii="Verdana" w:hAnsi="Verdana"/>
                <w:bCs/>
                <w:sz w:val="22"/>
                <w:szCs w:val="22"/>
                <w:lang w:eastAsia="ru-RU"/>
              </w:rPr>
              <w:t xml:space="preserve"> на официальном сайте управляющей компании</w:t>
            </w:r>
            <w:r w:rsidRPr="003A34FA">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3A34FA"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3A34FA" w14:paraId="76E255DF" w14:textId="77777777" w:rsidTr="00252BC1">
        <w:trPr>
          <w:trHeight w:val="1491"/>
        </w:trPr>
        <w:tc>
          <w:tcPr>
            <w:tcW w:w="1060" w:type="pct"/>
            <w:shd w:val="clear" w:color="auto" w:fill="A6A6A6" w:themeFill="background1" w:themeFillShade="A6"/>
          </w:tcPr>
          <w:p w14:paraId="642417D6" w14:textId="77777777" w:rsidR="00D71D37" w:rsidRPr="003A34FA" w:rsidRDefault="00D71D37"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Критерии прекращения признания</w:t>
            </w:r>
          </w:p>
        </w:tc>
        <w:tc>
          <w:tcPr>
            <w:tcW w:w="3940" w:type="pct"/>
          </w:tcPr>
          <w:p w14:paraId="57B35E8F" w14:textId="77777777" w:rsidR="00D71D37" w:rsidRPr="003A34FA"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3A34FA"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3A34FA" w14:paraId="6A76DB8F" w14:textId="77777777" w:rsidTr="00252BC1">
        <w:tc>
          <w:tcPr>
            <w:tcW w:w="1060" w:type="pct"/>
            <w:shd w:val="clear" w:color="auto" w:fill="A6A6A6" w:themeFill="background1" w:themeFillShade="A6"/>
          </w:tcPr>
          <w:p w14:paraId="64054565" w14:textId="77777777" w:rsidR="00D71D37" w:rsidRPr="003A34FA" w:rsidRDefault="00D71D37" w:rsidP="00252BC1">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940" w:type="pct"/>
          </w:tcPr>
          <w:p w14:paraId="3944176C" w14:textId="77777777" w:rsidR="00D71D37" w:rsidRPr="003A34FA" w:rsidRDefault="00D71D37"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3A34FA"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3A34FA" w:rsidRDefault="00D71D37"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3A34FA" w:rsidRDefault="00D71D37"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3A34FA" w:rsidRDefault="00D71D37" w:rsidP="00252BC1">
            <w:pPr>
              <w:spacing w:line="288" w:lineRule="auto"/>
              <w:ind w:firstLine="720"/>
              <w:jc w:val="both"/>
              <w:rPr>
                <w:rFonts w:ascii="Verdana" w:hAnsi="Verdana"/>
                <w:bCs/>
                <w:sz w:val="22"/>
                <w:szCs w:val="22"/>
                <w:lang w:eastAsia="ru-RU"/>
              </w:rPr>
            </w:pPr>
            <w:r w:rsidRPr="003A34FA">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3A34FA" w14:paraId="29E0D3B5" w14:textId="77777777" w:rsidTr="00252BC1">
        <w:trPr>
          <w:trHeight w:val="415"/>
        </w:trPr>
        <w:tc>
          <w:tcPr>
            <w:tcW w:w="1060" w:type="pct"/>
            <w:shd w:val="clear" w:color="auto" w:fill="A6A6A6" w:themeFill="background1" w:themeFillShade="A6"/>
          </w:tcPr>
          <w:p w14:paraId="6CD1EEEA" w14:textId="77777777" w:rsidR="00D71D37" w:rsidRPr="003A34FA" w:rsidRDefault="00D71D37"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3A34FA"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3A34FA"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3A34FA">
              <w:rPr>
                <w:rFonts w:ascii="Verdana" w:hAnsi="Verdana"/>
                <w:sz w:val="22"/>
                <w:szCs w:val="22"/>
              </w:rPr>
              <w:t xml:space="preserve">Справедливая стоимость актива, </w:t>
            </w:r>
            <w:r w:rsidRPr="003A34FA">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3A34FA">
              <w:rPr>
                <w:rFonts w:ascii="Verdana" w:hAnsi="Verdana"/>
                <w:sz w:val="22"/>
                <w:szCs w:val="22"/>
                <w:lang w:eastAsia="ru-RU"/>
              </w:rPr>
              <w:t xml:space="preserve"> 4</w:t>
            </w:r>
            <w:r w:rsidRPr="003A34FA">
              <w:rPr>
                <w:rFonts w:ascii="Verdana" w:hAnsi="Verdana"/>
                <w:sz w:val="22"/>
                <w:szCs w:val="22"/>
                <w:lang w:eastAsia="ru-RU"/>
              </w:rPr>
              <w:t>.</w:t>
            </w:r>
          </w:p>
        </w:tc>
      </w:tr>
    </w:tbl>
    <w:p w14:paraId="3126A337" w14:textId="77777777" w:rsidR="0074006B" w:rsidRPr="003A34FA" w:rsidRDefault="0074006B" w:rsidP="00780F23">
      <w:pPr>
        <w:pStyle w:val="a8"/>
        <w:spacing w:after="0" w:line="360" w:lineRule="auto"/>
        <w:ind w:left="0"/>
        <w:rPr>
          <w:rFonts w:ascii="Verdana" w:hAnsi="Verdana" w:cs="Times New Roman"/>
        </w:rPr>
      </w:pPr>
    </w:p>
    <w:p w14:paraId="3250545E" w14:textId="77777777" w:rsidR="00AA5F8F" w:rsidRPr="003A34FA" w:rsidRDefault="00AA5F8F" w:rsidP="00780F23">
      <w:pPr>
        <w:pStyle w:val="a8"/>
        <w:spacing w:after="0" w:line="360" w:lineRule="auto"/>
        <w:ind w:left="0"/>
        <w:rPr>
          <w:rFonts w:ascii="Verdana" w:hAnsi="Verdana" w:cs="Times New Roman"/>
        </w:rPr>
      </w:pPr>
    </w:p>
    <w:p w14:paraId="4EC15664" w14:textId="77777777" w:rsidR="00AA5F8F" w:rsidRPr="003A34FA" w:rsidRDefault="00AA5F8F" w:rsidP="00780F23">
      <w:pPr>
        <w:pStyle w:val="a8"/>
        <w:spacing w:after="0" w:line="360" w:lineRule="auto"/>
        <w:ind w:left="0"/>
        <w:rPr>
          <w:rFonts w:ascii="Verdana" w:hAnsi="Verdana" w:cs="Times New Roman"/>
        </w:rPr>
      </w:pPr>
    </w:p>
    <w:p w14:paraId="6A1C15AA" w14:textId="77777777" w:rsidR="00377005" w:rsidRPr="003A34FA" w:rsidRDefault="00377005">
      <w:pPr>
        <w:rPr>
          <w:rFonts w:ascii="Verdana" w:hAnsi="Verdana" w:cs="Times New Roman"/>
        </w:rPr>
      </w:pPr>
      <w:r w:rsidRPr="003A34FA">
        <w:rPr>
          <w:rFonts w:ascii="Verdana" w:hAnsi="Verdana" w:cs="Times New Roman"/>
        </w:rPr>
        <w:br w:type="page"/>
      </w:r>
    </w:p>
    <w:p w14:paraId="527804B5" w14:textId="77777777" w:rsidR="00377005" w:rsidRPr="003A34FA" w:rsidRDefault="00377005" w:rsidP="00377005">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 xml:space="preserve">Приложение </w:t>
      </w:r>
      <w:r w:rsidR="00580D22" w:rsidRPr="003A34FA">
        <w:rPr>
          <w:rFonts w:ascii="Verdana" w:hAnsi="Verdana"/>
          <w:b/>
          <w:sz w:val="22"/>
          <w:szCs w:val="22"/>
          <w:lang w:eastAsia="ru-RU"/>
        </w:rPr>
        <w:t>12</w:t>
      </w:r>
    </w:p>
    <w:p w14:paraId="61596772" w14:textId="77777777" w:rsidR="00377005" w:rsidRPr="003A34FA" w:rsidRDefault="00377005" w:rsidP="00377005">
      <w:pPr>
        <w:autoSpaceDN w:val="0"/>
        <w:adjustRightInd w:val="0"/>
        <w:ind w:firstLine="709"/>
        <w:jc w:val="center"/>
        <w:rPr>
          <w:rFonts w:ascii="Verdana" w:hAnsi="Verdana"/>
          <w:b/>
          <w:bCs/>
          <w:sz w:val="22"/>
          <w:szCs w:val="22"/>
          <w:lang w:eastAsia="ru-RU"/>
        </w:rPr>
      </w:pPr>
      <w:r w:rsidRPr="003A34FA">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3A34FA" w14:paraId="00616EF2" w14:textId="77777777" w:rsidTr="00252BC1">
        <w:trPr>
          <w:trHeight w:val="363"/>
        </w:trPr>
        <w:tc>
          <w:tcPr>
            <w:tcW w:w="1060" w:type="pct"/>
            <w:shd w:val="clear" w:color="auto" w:fill="A6A6A6" w:themeFill="background1" w:themeFillShade="A6"/>
          </w:tcPr>
          <w:p w14:paraId="3DE27C7F" w14:textId="77777777" w:rsidR="00377005" w:rsidRPr="003A34FA" w:rsidRDefault="00377005"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w:t>
            </w:r>
          </w:p>
        </w:tc>
        <w:tc>
          <w:tcPr>
            <w:tcW w:w="3940" w:type="pct"/>
          </w:tcPr>
          <w:p w14:paraId="34CEE62F" w14:textId="77777777" w:rsidR="00377005" w:rsidRPr="003A34FA" w:rsidRDefault="00377005" w:rsidP="00252BC1">
            <w:pPr>
              <w:autoSpaceDN w:val="0"/>
              <w:adjustRightInd w:val="0"/>
              <w:jc w:val="both"/>
              <w:rPr>
                <w:rFonts w:ascii="Verdana" w:hAnsi="Verdana"/>
                <w:iCs/>
                <w:sz w:val="22"/>
                <w:szCs w:val="22"/>
                <w:lang w:eastAsia="ru-RU"/>
              </w:rPr>
            </w:pPr>
            <w:r w:rsidRPr="003A34FA">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3A34FA" w14:paraId="79ECBDCF" w14:textId="77777777" w:rsidTr="00252BC1">
        <w:trPr>
          <w:trHeight w:val="550"/>
        </w:trPr>
        <w:tc>
          <w:tcPr>
            <w:tcW w:w="1060" w:type="pct"/>
            <w:shd w:val="clear" w:color="auto" w:fill="A6A6A6" w:themeFill="background1" w:themeFillShade="A6"/>
          </w:tcPr>
          <w:p w14:paraId="34E9F389" w14:textId="77777777" w:rsidR="00377005" w:rsidRPr="003A34FA" w:rsidRDefault="00377005"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940" w:type="pct"/>
          </w:tcPr>
          <w:p w14:paraId="0E309C66" w14:textId="77777777" w:rsidR="00377005" w:rsidRPr="003A34FA" w:rsidRDefault="00377005"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3A34FA" w14:paraId="75B2B4BE" w14:textId="77777777" w:rsidTr="00252BC1">
        <w:trPr>
          <w:trHeight w:val="1764"/>
        </w:trPr>
        <w:tc>
          <w:tcPr>
            <w:tcW w:w="1060" w:type="pct"/>
            <w:shd w:val="clear" w:color="auto" w:fill="A6A6A6" w:themeFill="background1" w:themeFillShade="A6"/>
          </w:tcPr>
          <w:p w14:paraId="0A3A965A" w14:textId="77777777" w:rsidR="00377005" w:rsidRPr="003A34FA" w:rsidRDefault="00377005" w:rsidP="00252BC1">
            <w:pPr>
              <w:autoSpaceDN w:val="0"/>
              <w:adjustRightInd w:val="0"/>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3940" w:type="pct"/>
          </w:tcPr>
          <w:p w14:paraId="04A6C0C2" w14:textId="77777777" w:rsidR="00377005" w:rsidRPr="003A34FA"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3A34FA"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3A34FA"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3A34FA" w14:paraId="5696D0B8" w14:textId="77777777" w:rsidTr="00252BC1">
        <w:trPr>
          <w:trHeight w:val="573"/>
        </w:trPr>
        <w:tc>
          <w:tcPr>
            <w:tcW w:w="1060" w:type="pct"/>
            <w:shd w:val="clear" w:color="auto" w:fill="A6A6A6" w:themeFill="background1" w:themeFillShade="A6"/>
          </w:tcPr>
          <w:p w14:paraId="63CCD821" w14:textId="77777777" w:rsidR="00377005" w:rsidRPr="003A34FA" w:rsidRDefault="00377005" w:rsidP="00252BC1">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940" w:type="pct"/>
          </w:tcPr>
          <w:p w14:paraId="448C549C" w14:textId="77777777" w:rsidR="00377005" w:rsidRPr="003A34FA" w:rsidRDefault="00377005"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Справедливая стоимость денежных средств, находящихся у брокера определяется в </w:t>
            </w:r>
            <w:r w:rsidRPr="003A34FA">
              <w:rPr>
                <w:rFonts w:ascii="Verdana" w:hAnsi="Verdana"/>
                <w:sz w:val="22"/>
                <w:szCs w:val="22"/>
                <w:lang w:eastAsia="ru-RU"/>
              </w:rPr>
              <w:t>сумме остатка на специальном брокерском счете.</w:t>
            </w:r>
          </w:p>
        </w:tc>
      </w:tr>
      <w:tr w:rsidR="00377005" w:rsidRPr="003A34FA" w14:paraId="175E6D6F" w14:textId="77777777" w:rsidTr="00252BC1">
        <w:trPr>
          <w:trHeight w:val="1407"/>
        </w:trPr>
        <w:tc>
          <w:tcPr>
            <w:tcW w:w="1060" w:type="pct"/>
            <w:shd w:val="clear" w:color="auto" w:fill="A6A6A6" w:themeFill="background1" w:themeFillShade="A6"/>
          </w:tcPr>
          <w:p w14:paraId="72D1F9D5" w14:textId="77777777" w:rsidR="00377005" w:rsidRPr="003A34FA" w:rsidRDefault="00377005" w:rsidP="00252BC1">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3A34FA" w:rsidRDefault="00896B74" w:rsidP="00252BC1">
            <w:pPr>
              <w:autoSpaceDN w:val="0"/>
              <w:adjustRightInd w:val="0"/>
              <w:jc w:val="both"/>
              <w:rPr>
                <w:rFonts w:ascii="Verdana" w:hAnsi="Verdana"/>
                <w:sz w:val="22"/>
                <w:szCs w:val="22"/>
                <w:lang w:eastAsia="ru-RU"/>
              </w:rPr>
            </w:pPr>
            <w:r w:rsidRPr="003A34FA">
              <w:rPr>
                <w:rFonts w:ascii="Verdana" w:hAnsi="Verdana"/>
                <w:sz w:val="22"/>
                <w:szCs w:val="22"/>
              </w:rPr>
              <w:t xml:space="preserve">Справедливая стоимость актива, </w:t>
            </w:r>
            <w:r w:rsidRPr="003A34FA">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3A34FA">
              <w:rPr>
                <w:rFonts w:ascii="Verdana" w:hAnsi="Verdana"/>
                <w:sz w:val="22"/>
                <w:szCs w:val="22"/>
                <w:lang w:eastAsia="ru-RU"/>
              </w:rPr>
              <w:t>4</w:t>
            </w:r>
            <w:r w:rsidRPr="003A34FA">
              <w:rPr>
                <w:rFonts w:ascii="Verdana" w:hAnsi="Verdana"/>
                <w:sz w:val="22"/>
                <w:szCs w:val="22"/>
                <w:lang w:eastAsia="ru-RU"/>
              </w:rPr>
              <w:t>.</w:t>
            </w:r>
          </w:p>
        </w:tc>
      </w:tr>
    </w:tbl>
    <w:p w14:paraId="1C98FB64" w14:textId="77777777" w:rsidR="00377005" w:rsidRPr="003A34FA" w:rsidRDefault="00377005" w:rsidP="00377005">
      <w:pPr>
        <w:autoSpaceDN w:val="0"/>
        <w:adjustRightInd w:val="0"/>
        <w:spacing w:line="360" w:lineRule="auto"/>
        <w:ind w:firstLine="709"/>
        <w:jc w:val="both"/>
        <w:rPr>
          <w:lang w:eastAsia="ru-RU"/>
        </w:rPr>
      </w:pPr>
    </w:p>
    <w:p w14:paraId="33F0EA6B" w14:textId="77777777" w:rsidR="00252BC1" w:rsidRPr="003A34FA" w:rsidRDefault="00252BC1">
      <w:pPr>
        <w:rPr>
          <w:rFonts w:ascii="Verdana" w:hAnsi="Verdana" w:cs="Times New Roman"/>
        </w:rPr>
      </w:pPr>
      <w:r w:rsidRPr="003A34FA">
        <w:rPr>
          <w:rFonts w:ascii="Verdana" w:hAnsi="Verdana" w:cs="Times New Roman"/>
        </w:rPr>
        <w:br w:type="page"/>
      </w:r>
    </w:p>
    <w:p w14:paraId="3C5DE276" w14:textId="77777777" w:rsidR="00252BC1" w:rsidRPr="003A34FA" w:rsidRDefault="00252BC1" w:rsidP="00252BC1">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Приложение 1</w:t>
      </w:r>
      <w:r w:rsidR="00580D22" w:rsidRPr="003A34FA">
        <w:rPr>
          <w:rFonts w:ascii="Verdana" w:hAnsi="Verdana"/>
          <w:b/>
          <w:sz w:val="22"/>
          <w:szCs w:val="22"/>
          <w:lang w:eastAsia="ru-RU"/>
        </w:rPr>
        <w:t>3</w:t>
      </w:r>
    </w:p>
    <w:p w14:paraId="78C5AFAA" w14:textId="77777777" w:rsidR="00252BC1" w:rsidRPr="003A34FA" w:rsidRDefault="00252BC1" w:rsidP="00252BC1">
      <w:pPr>
        <w:autoSpaceDN w:val="0"/>
        <w:adjustRightInd w:val="0"/>
        <w:ind w:firstLine="709"/>
        <w:jc w:val="center"/>
        <w:rPr>
          <w:rFonts w:ascii="Verdana" w:hAnsi="Verdana"/>
          <w:b/>
          <w:bCs/>
          <w:sz w:val="22"/>
          <w:szCs w:val="22"/>
          <w:lang w:eastAsia="ru-RU"/>
        </w:rPr>
      </w:pPr>
      <w:r w:rsidRPr="003A34FA">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3A34FA" w14:paraId="6AEAE415" w14:textId="77777777" w:rsidTr="00580D22">
        <w:trPr>
          <w:trHeight w:val="363"/>
        </w:trPr>
        <w:tc>
          <w:tcPr>
            <w:tcW w:w="1348" w:type="pct"/>
            <w:shd w:val="clear" w:color="auto" w:fill="A6A6A6" w:themeFill="background1" w:themeFillShade="A6"/>
          </w:tcPr>
          <w:p w14:paraId="52F1150D" w14:textId="77777777" w:rsidR="00252BC1" w:rsidRPr="003A34FA" w:rsidRDefault="00252BC1" w:rsidP="00252BC1">
            <w:pPr>
              <w:autoSpaceDN w:val="0"/>
              <w:adjustRightInd w:val="0"/>
              <w:jc w:val="both"/>
              <w:rPr>
                <w:rFonts w:ascii="Verdana" w:hAnsi="Verdana"/>
                <w:b/>
                <w:bCs/>
                <w:sz w:val="22"/>
                <w:szCs w:val="22"/>
                <w:lang w:eastAsia="ru-RU"/>
              </w:rPr>
            </w:pPr>
            <w:r w:rsidRPr="003A34FA">
              <w:rPr>
                <w:rFonts w:ascii="Verdana" w:hAnsi="Verdana"/>
                <w:b/>
                <w:bCs/>
                <w:sz w:val="22"/>
                <w:szCs w:val="22"/>
                <w:lang w:eastAsia="ru-RU"/>
              </w:rPr>
              <w:t>Виды активов/обязательств</w:t>
            </w:r>
          </w:p>
        </w:tc>
        <w:tc>
          <w:tcPr>
            <w:tcW w:w="3652" w:type="pct"/>
          </w:tcPr>
          <w:p w14:paraId="05C17D27" w14:textId="77777777" w:rsidR="00252BC1" w:rsidRPr="003A34FA" w:rsidRDefault="00252BC1" w:rsidP="00252BC1">
            <w:pPr>
              <w:autoSpaceDN w:val="0"/>
              <w:adjustRightInd w:val="0"/>
              <w:jc w:val="both"/>
              <w:rPr>
                <w:rFonts w:ascii="Verdana" w:hAnsi="Verdana"/>
                <w:bCs/>
                <w:sz w:val="22"/>
                <w:szCs w:val="22"/>
                <w:lang w:eastAsia="ru-RU"/>
              </w:rPr>
            </w:pPr>
            <w:r w:rsidRPr="003A34FA">
              <w:rPr>
                <w:rFonts w:ascii="Verdana" w:hAnsi="Verdana"/>
                <w:bCs/>
                <w:sz w:val="22"/>
                <w:szCs w:val="22"/>
                <w:lang w:eastAsia="ru-RU"/>
              </w:rPr>
              <w:t>Задолженность по сделкам с ценными бумагами, заключенным на условиях Т+.</w:t>
            </w:r>
          </w:p>
        </w:tc>
      </w:tr>
      <w:tr w:rsidR="00252BC1" w:rsidRPr="003A34FA" w14:paraId="03058DE3" w14:textId="77777777" w:rsidTr="00580D22">
        <w:trPr>
          <w:trHeight w:val="363"/>
        </w:trPr>
        <w:tc>
          <w:tcPr>
            <w:tcW w:w="1348" w:type="pct"/>
            <w:shd w:val="clear" w:color="auto" w:fill="A6A6A6" w:themeFill="background1" w:themeFillShade="A6"/>
          </w:tcPr>
          <w:p w14:paraId="503CEC32" w14:textId="77777777" w:rsidR="00252BC1" w:rsidRPr="003A34FA" w:rsidRDefault="00252BC1" w:rsidP="00252BC1">
            <w:pPr>
              <w:autoSpaceDN w:val="0"/>
              <w:adjustRightInd w:val="0"/>
              <w:jc w:val="both"/>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652" w:type="pct"/>
          </w:tcPr>
          <w:p w14:paraId="4C3E09AA" w14:textId="77777777" w:rsidR="00252BC1" w:rsidRPr="003A34FA" w:rsidRDefault="00252BC1" w:rsidP="00252BC1">
            <w:pPr>
              <w:autoSpaceDN w:val="0"/>
              <w:adjustRightInd w:val="0"/>
              <w:jc w:val="both"/>
              <w:rPr>
                <w:rFonts w:ascii="Verdana" w:hAnsi="Verdana"/>
                <w:sz w:val="22"/>
                <w:szCs w:val="22"/>
                <w:lang w:eastAsia="ru-RU"/>
              </w:rPr>
            </w:pPr>
            <w:r w:rsidRPr="003A34FA">
              <w:rPr>
                <w:rFonts w:ascii="Verdana" w:hAnsi="Verdana"/>
                <w:bCs/>
                <w:sz w:val="22"/>
                <w:szCs w:val="22"/>
                <w:lang w:eastAsia="ru-RU"/>
              </w:rPr>
              <w:t>Дата заключения договора по приобретению (реализации) ценных бумаг.</w:t>
            </w:r>
          </w:p>
        </w:tc>
      </w:tr>
      <w:tr w:rsidR="00252BC1" w:rsidRPr="003A34FA" w14:paraId="1621C22D" w14:textId="77777777" w:rsidTr="00580D22">
        <w:trPr>
          <w:trHeight w:val="845"/>
        </w:trPr>
        <w:tc>
          <w:tcPr>
            <w:tcW w:w="1348" w:type="pct"/>
            <w:shd w:val="clear" w:color="auto" w:fill="A6A6A6" w:themeFill="background1" w:themeFillShade="A6"/>
          </w:tcPr>
          <w:p w14:paraId="0720E9C0" w14:textId="77777777" w:rsidR="00252BC1" w:rsidRPr="003A34FA" w:rsidRDefault="00252BC1" w:rsidP="00252BC1">
            <w:pPr>
              <w:autoSpaceDN w:val="0"/>
              <w:adjustRightInd w:val="0"/>
              <w:jc w:val="both"/>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3652" w:type="pct"/>
          </w:tcPr>
          <w:p w14:paraId="14B42BA5" w14:textId="77777777" w:rsidR="00252BC1" w:rsidRPr="003A34FA"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3A34FA"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3A34FA"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3A34FA" w14:paraId="338B450F" w14:textId="77777777" w:rsidTr="00580D22">
        <w:trPr>
          <w:trHeight w:val="2581"/>
        </w:trPr>
        <w:tc>
          <w:tcPr>
            <w:tcW w:w="1348" w:type="pct"/>
            <w:shd w:val="clear" w:color="auto" w:fill="A6A6A6" w:themeFill="background1" w:themeFillShade="A6"/>
          </w:tcPr>
          <w:p w14:paraId="2822EAA0" w14:textId="77777777" w:rsidR="00252BC1" w:rsidRPr="003A34FA" w:rsidRDefault="00252BC1" w:rsidP="00252BC1">
            <w:pPr>
              <w:autoSpaceDN w:val="0"/>
              <w:adjustRightInd w:val="0"/>
              <w:jc w:val="both"/>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652" w:type="pct"/>
          </w:tcPr>
          <w:p w14:paraId="5E8FD164" w14:textId="77777777" w:rsidR="00252BC1" w:rsidRPr="003A34FA" w:rsidRDefault="00252BC1" w:rsidP="00252BC1">
            <w:pPr>
              <w:autoSpaceDN w:val="0"/>
              <w:adjustRightInd w:val="0"/>
              <w:jc w:val="both"/>
              <w:rPr>
                <w:rFonts w:ascii="Verdana" w:hAnsi="Verdana"/>
                <w:sz w:val="22"/>
                <w:szCs w:val="22"/>
                <w:lang w:eastAsia="ru-RU"/>
              </w:rPr>
            </w:pPr>
            <w:r w:rsidRPr="003A34FA">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3A34FA">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3A34FA" w:rsidRDefault="00252BC1" w:rsidP="00252BC1">
            <w:pPr>
              <w:autoSpaceDN w:val="0"/>
              <w:adjustRightInd w:val="0"/>
              <w:jc w:val="both"/>
              <w:rPr>
                <w:rFonts w:ascii="Verdana" w:hAnsi="Verdana"/>
                <w:iCs/>
                <w:sz w:val="22"/>
                <w:szCs w:val="22"/>
                <w:lang w:eastAsia="ru-RU"/>
              </w:rPr>
            </w:pPr>
            <w:r w:rsidRPr="003A34FA">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Pr="003A34FA" w:rsidRDefault="00252BC1">
            <w:pPr>
              <w:autoSpaceDN w:val="0"/>
              <w:adjustRightInd w:val="0"/>
              <w:jc w:val="both"/>
              <w:rPr>
                <w:rFonts w:ascii="Verdana" w:hAnsi="Verdana"/>
                <w:iCs/>
                <w:sz w:val="22"/>
                <w:szCs w:val="22"/>
                <w:lang w:eastAsia="ru-RU"/>
              </w:rPr>
            </w:pPr>
            <w:r w:rsidRPr="003A34FA">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3A34FA">
              <w:rPr>
                <w:rFonts w:ascii="Verdana" w:hAnsi="Verdana"/>
                <w:iCs/>
                <w:sz w:val="22"/>
                <w:szCs w:val="22"/>
                <w:lang w:eastAsia="ru-RU"/>
              </w:rPr>
              <w:t xml:space="preserve"> определяется как произведение цены облигации,</w:t>
            </w:r>
            <w:r w:rsidRPr="003A34FA">
              <w:rPr>
                <w:rFonts w:ascii="Verdana" w:hAnsi="Verdana"/>
                <w:iCs/>
                <w:sz w:val="22"/>
                <w:szCs w:val="22"/>
                <w:lang w:eastAsia="ru-RU"/>
              </w:rPr>
              <w:t xml:space="preserve"> используемой согласно Модели оценки стоимости ценных бумаг, </w:t>
            </w:r>
            <w:r w:rsidRPr="003A34FA">
              <w:rPr>
                <w:rFonts w:ascii="Verdana" w:hAnsi="Verdana"/>
                <w:b/>
                <w:iCs/>
                <w:sz w:val="22"/>
                <w:szCs w:val="22"/>
                <w:lang w:eastAsia="ru-RU"/>
              </w:rPr>
              <w:t>увеличенной на размер купона</w:t>
            </w:r>
            <w:r w:rsidR="00825D0A" w:rsidRPr="003A34FA">
              <w:rPr>
                <w:rFonts w:ascii="Verdana" w:hAnsi="Verdana"/>
                <w:b/>
                <w:iCs/>
                <w:sz w:val="22"/>
                <w:szCs w:val="22"/>
                <w:lang w:eastAsia="ru-RU"/>
              </w:rPr>
              <w:t xml:space="preserve"> на дату расчета СЧА</w:t>
            </w:r>
            <w:r w:rsidRPr="003A34FA">
              <w:rPr>
                <w:rFonts w:ascii="Verdana" w:hAnsi="Verdana"/>
                <w:b/>
                <w:iCs/>
                <w:sz w:val="22"/>
                <w:szCs w:val="22"/>
                <w:lang w:eastAsia="ru-RU"/>
              </w:rPr>
              <w:t xml:space="preserve">, </w:t>
            </w:r>
            <w:r w:rsidRPr="003A34FA">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3A34FA"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3A34FA" w:rsidRDefault="00252BC1" w:rsidP="00252BC1">
            <w:pPr>
              <w:autoSpaceDN w:val="0"/>
              <w:adjustRightInd w:val="0"/>
              <w:jc w:val="both"/>
              <w:rPr>
                <w:rFonts w:ascii="Verdana" w:hAnsi="Verdana"/>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3A34FA" w:rsidRDefault="00B44575" w:rsidP="00252BC1">
            <w:pPr>
              <w:autoSpaceDN w:val="0"/>
              <w:adjustRightInd w:val="0"/>
              <w:jc w:val="both"/>
              <w:rPr>
                <w:rFonts w:ascii="Verdana" w:hAnsi="Verdana"/>
                <w:sz w:val="22"/>
                <w:szCs w:val="22"/>
                <w:lang w:eastAsia="ru-RU"/>
              </w:rPr>
            </w:pPr>
            <w:r w:rsidRPr="003A34FA">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3A34FA">
              <w:rPr>
                <w:rFonts w:ascii="Verdana" w:hAnsi="Verdana"/>
                <w:sz w:val="22"/>
                <w:szCs w:val="22"/>
              </w:rPr>
              <w:t>в соответствии с порядком,</w:t>
            </w:r>
            <w:r w:rsidR="00BB55B6" w:rsidRPr="003A34FA">
              <w:rPr>
                <w:rFonts w:ascii="Verdana" w:hAnsi="Verdana"/>
                <w:sz w:val="22"/>
                <w:szCs w:val="22"/>
                <w:lang w:eastAsia="ru-RU"/>
              </w:rPr>
              <w:t xml:space="preserve"> указанным в Приложении </w:t>
            </w:r>
            <w:r w:rsidR="00991F76" w:rsidRPr="003A34FA">
              <w:rPr>
                <w:rFonts w:ascii="Verdana" w:hAnsi="Verdana"/>
                <w:sz w:val="22"/>
                <w:szCs w:val="22"/>
                <w:lang w:eastAsia="ru-RU"/>
              </w:rPr>
              <w:t>4</w:t>
            </w:r>
            <w:r w:rsidR="00BB55B6" w:rsidRPr="003A34FA">
              <w:rPr>
                <w:rFonts w:ascii="Verdana" w:hAnsi="Verdana"/>
                <w:sz w:val="22"/>
                <w:szCs w:val="22"/>
                <w:lang w:eastAsia="ru-RU"/>
              </w:rPr>
              <w:t>.</w:t>
            </w:r>
          </w:p>
        </w:tc>
      </w:tr>
    </w:tbl>
    <w:p w14:paraId="29D41B2D" w14:textId="77777777" w:rsidR="00252BC1" w:rsidRPr="003A34FA" w:rsidRDefault="00252BC1" w:rsidP="00252BC1">
      <w:pPr>
        <w:autoSpaceDN w:val="0"/>
        <w:adjustRightInd w:val="0"/>
        <w:spacing w:line="360" w:lineRule="auto"/>
        <w:ind w:firstLine="709"/>
        <w:jc w:val="both"/>
        <w:rPr>
          <w:lang w:eastAsia="ru-RU"/>
        </w:rPr>
      </w:pPr>
    </w:p>
    <w:p w14:paraId="49235E6B" w14:textId="77777777" w:rsidR="00252BC1" w:rsidRPr="003A34FA" w:rsidRDefault="00252BC1" w:rsidP="00252BC1">
      <w:pPr>
        <w:spacing w:after="160" w:line="259" w:lineRule="auto"/>
        <w:rPr>
          <w:lang w:eastAsia="ru-RU"/>
        </w:rPr>
      </w:pPr>
      <w:r w:rsidRPr="003A34FA">
        <w:rPr>
          <w:lang w:eastAsia="ru-RU"/>
        </w:rPr>
        <w:br w:type="page"/>
      </w:r>
    </w:p>
    <w:p w14:paraId="6CEA1D3D" w14:textId="77777777" w:rsidR="00252BC1" w:rsidRPr="003A34FA" w:rsidRDefault="00252BC1" w:rsidP="00252BC1">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Приложение 1</w:t>
      </w:r>
      <w:r w:rsidR="00991F76" w:rsidRPr="003A34FA">
        <w:rPr>
          <w:rFonts w:ascii="Verdana" w:hAnsi="Verdana"/>
          <w:b/>
          <w:sz w:val="22"/>
          <w:szCs w:val="22"/>
          <w:lang w:eastAsia="ru-RU"/>
        </w:rPr>
        <w:t>4</w:t>
      </w:r>
    </w:p>
    <w:p w14:paraId="6C709C5A" w14:textId="77777777" w:rsidR="00252BC1" w:rsidRPr="003A34FA" w:rsidRDefault="00252BC1" w:rsidP="00252BC1">
      <w:pPr>
        <w:autoSpaceDN w:val="0"/>
        <w:adjustRightInd w:val="0"/>
        <w:ind w:firstLine="709"/>
        <w:jc w:val="center"/>
        <w:rPr>
          <w:rFonts w:ascii="Verdana" w:hAnsi="Verdana"/>
          <w:b/>
          <w:bCs/>
          <w:sz w:val="22"/>
          <w:szCs w:val="22"/>
          <w:lang w:eastAsia="ru-RU"/>
        </w:rPr>
      </w:pPr>
      <w:r w:rsidRPr="003A34FA">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3A34FA" w14:paraId="4ED00842" w14:textId="77777777" w:rsidTr="00991F76">
        <w:trPr>
          <w:trHeight w:val="363"/>
        </w:trPr>
        <w:tc>
          <w:tcPr>
            <w:tcW w:w="1348" w:type="pct"/>
            <w:shd w:val="clear" w:color="auto" w:fill="A6A6A6" w:themeFill="background1" w:themeFillShade="A6"/>
          </w:tcPr>
          <w:p w14:paraId="372B17D1" w14:textId="77777777" w:rsidR="00252BC1" w:rsidRPr="003A34FA" w:rsidRDefault="00252BC1"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активов/обязательств</w:t>
            </w:r>
          </w:p>
        </w:tc>
        <w:tc>
          <w:tcPr>
            <w:tcW w:w="3652" w:type="pct"/>
          </w:tcPr>
          <w:p w14:paraId="0B3D6ECB" w14:textId="77777777" w:rsidR="00252BC1" w:rsidRPr="003A34FA" w:rsidRDefault="00252BC1" w:rsidP="00877411">
            <w:pPr>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Задолженность по сделкам с валютой, заключенным на условиях Т+</w:t>
            </w:r>
          </w:p>
        </w:tc>
      </w:tr>
      <w:tr w:rsidR="00252BC1" w:rsidRPr="003A34FA" w14:paraId="603AFAA2" w14:textId="77777777" w:rsidTr="00991F76">
        <w:trPr>
          <w:trHeight w:val="363"/>
        </w:trPr>
        <w:tc>
          <w:tcPr>
            <w:tcW w:w="1348" w:type="pct"/>
            <w:shd w:val="clear" w:color="auto" w:fill="A6A6A6" w:themeFill="background1" w:themeFillShade="A6"/>
          </w:tcPr>
          <w:p w14:paraId="1DD9B3C1" w14:textId="77777777" w:rsidR="00252BC1" w:rsidRPr="003A34FA" w:rsidRDefault="00252BC1" w:rsidP="00252BC1">
            <w:pPr>
              <w:autoSpaceDN w:val="0"/>
              <w:adjustRightInd w:val="0"/>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652" w:type="pct"/>
          </w:tcPr>
          <w:p w14:paraId="43D1BC8B" w14:textId="77777777" w:rsidR="00252BC1" w:rsidRPr="003A34FA" w:rsidRDefault="00252BC1" w:rsidP="00877411">
            <w:pPr>
              <w:autoSpaceDN w:val="0"/>
              <w:adjustRightInd w:val="0"/>
              <w:spacing w:after="0" w:line="240" w:lineRule="auto"/>
              <w:jc w:val="both"/>
              <w:rPr>
                <w:rFonts w:ascii="Verdana" w:hAnsi="Verdana"/>
                <w:sz w:val="22"/>
                <w:szCs w:val="22"/>
                <w:lang w:eastAsia="ru-RU"/>
              </w:rPr>
            </w:pPr>
            <w:r w:rsidRPr="003A34FA">
              <w:rPr>
                <w:rFonts w:ascii="Verdana" w:hAnsi="Verdana"/>
                <w:bCs/>
                <w:sz w:val="22"/>
                <w:szCs w:val="22"/>
                <w:lang w:eastAsia="ru-RU"/>
              </w:rPr>
              <w:t>Дата заключения договора по покупке/продаже валюты.</w:t>
            </w:r>
          </w:p>
        </w:tc>
      </w:tr>
      <w:tr w:rsidR="00252BC1" w:rsidRPr="003A34FA" w14:paraId="34FA9018" w14:textId="77777777" w:rsidTr="00991F76">
        <w:trPr>
          <w:trHeight w:val="845"/>
        </w:trPr>
        <w:tc>
          <w:tcPr>
            <w:tcW w:w="1348" w:type="pct"/>
            <w:shd w:val="clear" w:color="auto" w:fill="A6A6A6" w:themeFill="background1" w:themeFillShade="A6"/>
          </w:tcPr>
          <w:p w14:paraId="51AE0665" w14:textId="77777777" w:rsidR="00252BC1" w:rsidRPr="003A34FA" w:rsidRDefault="00252BC1" w:rsidP="00252BC1">
            <w:pPr>
              <w:autoSpaceDN w:val="0"/>
              <w:adjustRightInd w:val="0"/>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3652" w:type="pct"/>
          </w:tcPr>
          <w:p w14:paraId="1C383FF6" w14:textId="77777777" w:rsidR="00252BC1" w:rsidRPr="003A34FA" w:rsidRDefault="00252BC1" w:rsidP="00877411">
            <w:pPr>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3A34FA" w14:paraId="0F45F428" w14:textId="77777777" w:rsidTr="00991F76">
        <w:tc>
          <w:tcPr>
            <w:tcW w:w="1348" w:type="pct"/>
            <w:shd w:val="clear" w:color="auto" w:fill="A6A6A6" w:themeFill="background1" w:themeFillShade="A6"/>
          </w:tcPr>
          <w:p w14:paraId="0B76A663" w14:textId="77777777" w:rsidR="00252BC1" w:rsidRPr="003A34FA" w:rsidRDefault="00252BC1" w:rsidP="00252BC1">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652" w:type="pct"/>
          </w:tcPr>
          <w:p w14:paraId="61D9EA3F" w14:textId="77777777" w:rsidR="00252BC1" w:rsidRPr="003A34FA" w:rsidRDefault="00252BC1" w:rsidP="00877411">
            <w:pPr>
              <w:autoSpaceDN w:val="0"/>
              <w:adjustRightInd w:val="0"/>
              <w:spacing w:after="0" w:line="240" w:lineRule="auto"/>
              <w:jc w:val="both"/>
              <w:rPr>
                <w:rFonts w:ascii="Verdana" w:hAnsi="Verdana"/>
                <w:bCs/>
                <w:sz w:val="22"/>
                <w:szCs w:val="22"/>
                <w:lang w:eastAsia="ru-RU"/>
              </w:rPr>
            </w:pPr>
            <w:r w:rsidRPr="003A34FA">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3A34FA">
              <w:rPr>
                <w:rFonts w:ascii="Verdana" w:eastAsia="Batang" w:hAnsi="Verdana"/>
                <w:sz w:val="22"/>
                <w:szCs w:val="22"/>
              </w:rPr>
              <w:t>му в Правилах определения СЧА.</w:t>
            </w:r>
          </w:p>
          <w:p w14:paraId="7FFC5B42" w14:textId="77777777" w:rsidR="00252BC1" w:rsidRPr="003A34FA" w:rsidRDefault="00252BC1" w:rsidP="00877411">
            <w:pPr>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3A34FA">
              <w:rPr>
                <w:rFonts w:ascii="Verdana" w:hAnsi="Verdana"/>
                <w:bCs/>
                <w:sz w:val="22"/>
                <w:szCs w:val="22"/>
                <w:lang w:eastAsia="ru-RU"/>
              </w:rPr>
              <w:t xml:space="preserve"> </w:t>
            </w:r>
            <w:r w:rsidRPr="003A34FA">
              <w:rPr>
                <w:rFonts w:ascii="Verdana" w:hAnsi="Verdana"/>
                <w:bCs/>
                <w:sz w:val="22"/>
                <w:szCs w:val="22"/>
                <w:lang w:eastAsia="ru-RU"/>
              </w:rPr>
              <w:t>отрицательной разницы - в составе обязательств</w:t>
            </w:r>
            <w:r w:rsidR="00330792" w:rsidRPr="003A34FA">
              <w:rPr>
                <w:rFonts w:ascii="Verdana" w:hAnsi="Verdana"/>
                <w:bCs/>
                <w:sz w:val="22"/>
                <w:szCs w:val="22"/>
                <w:lang w:eastAsia="ru-RU"/>
              </w:rPr>
              <w:t xml:space="preserve"> (кредиторская задолженность) у </w:t>
            </w:r>
            <w:r w:rsidRPr="003A34FA">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3A34FA"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3A34FA" w:rsidRDefault="00252BC1" w:rsidP="00252BC1">
            <w:pPr>
              <w:autoSpaceDN w:val="0"/>
              <w:adjustRightInd w:val="0"/>
              <w:rPr>
                <w:rFonts w:ascii="Verdana" w:hAnsi="Verdana"/>
                <w:b/>
                <w:sz w:val="22"/>
                <w:szCs w:val="22"/>
                <w:lang w:eastAsia="ru-RU"/>
              </w:rPr>
            </w:pPr>
            <w:r w:rsidRPr="003A34FA">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3A34FA" w:rsidRDefault="005165C2" w:rsidP="00877411">
            <w:pPr>
              <w:autoSpaceDN w:val="0"/>
              <w:adjustRightInd w:val="0"/>
              <w:spacing w:after="0" w:line="240" w:lineRule="auto"/>
              <w:jc w:val="both"/>
              <w:rPr>
                <w:rFonts w:ascii="Verdana" w:hAnsi="Verdana"/>
                <w:b/>
                <w:sz w:val="22"/>
                <w:szCs w:val="22"/>
                <w:lang w:eastAsia="ru-RU"/>
              </w:rPr>
            </w:pPr>
            <w:r w:rsidRPr="003A34FA">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3A34FA">
              <w:rPr>
                <w:rFonts w:ascii="Verdana" w:hAnsi="Verdana"/>
                <w:sz w:val="22"/>
                <w:szCs w:val="22"/>
              </w:rPr>
              <w:t>в соответствии с порядком,</w:t>
            </w:r>
            <w:r w:rsidRPr="003A34FA">
              <w:rPr>
                <w:rFonts w:ascii="Verdana" w:hAnsi="Verdana"/>
                <w:sz w:val="22"/>
                <w:szCs w:val="22"/>
                <w:lang w:eastAsia="ru-RU"/>
              </w:rPr>
              <w:t xml:space="preserve"> указанным в Приложении </w:t>
            </w:r>
            <w:r w:rsidR="00877411" w:rsidRPr="003A34FA">
              <w:rPr>
                <w:rFonts w:ascii="Verdana" w:hAnsi="Verdana"/>
                <w:sz w:val="22"/>
                <w:szCs w:val="22"/>
                <w:lang w:eastAsia="ru-RU"/>
              </w:rPr>
              <w:t>4</w:t>
            </w:r>
            <w:r w:rsidR="00252BC1" w:rsidRPr="003A34FA">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3A34FA" w:rsidRDefault="00252BC1" w:rsidP="00252BC1">
      <w:pPr>
        <w:autoSpaceDN w:val="0"/>
        <w:adjustRightInd w:val="0"/>
        <w:spacing w:line="360" w:lineRule="auto"/>
        <w:ind w:firstLine="709"/>
        <w:jc w:val="both"/>
        <w:rPr>
          <w:lang w:eastAsia="ru-RU"/>
        </w:rPr>
      </w:pPr>
    </w:p>
    <w:p w14:paraId="04294461" w14:textId="77777777" w:rsidR="004A10A8" w:rsidRPr="003A34FA" w:rsidRDefault="00252BC1" w:rsidP="004A10A8">
      <w:pPr>
        <w:autoSpaceDN w:val="0"/>
        <w:adjustRightInd w:val="0"/>
        <w:spacing w:line="360" w:lineRule="auto"/>
        <w:ind w:firstLine="709"/>
        <w:jc w:val="right"/>
        <w:rPr>
          <w:rFonts w:ascii="Verdana" w:hAnsi="Verdana"/>
          <w:b/>
          <w:sz w:val="22"/>
          <w:szCs w:val="22"/>
          <w:lang w:eastAsia="ru-RU"/>
        </w:rPr>
      </w:pPr>
      <w:r w:rsidRPr="003A34FA">
        <w:rPr>
          <w:lang w:eastAsia="ru-RU"/>
        </w:rPr>
        <w:br w:type="page"/>
      </w:r>
      <w:r w:rsidR="004A10A8" w:rsidRPr="003A34FA">
        <w:rPr>
          <w:rFonts w:ascii="Verdana" w:hAnsi="Verdana"/>
          <w:b/>
          <w:sz w:val="22"/>
          <w:szCs w:val="22"/>
          <w:lang w:eastAsia="ru-RU"/>
        </w:rPr>
        <w:t xml:space="preserve">Приложение </w:t>
      </w:r>
      <w:r w:rsidR="00877411" w:rsidRPr="003A34FA">
        <w:rPr>
          <w:rFonts w:ascii="Verdana" w:hAnsi="Verdana"/>
          <w:b/>
          <w:sz w:val="22"/>
          <w:szCs w:val="22"/>
          <w:lang w:eastAsia="ru-RU"/>
        </w:rPr>
        <w:t>15</w:t>
      </w:r>
    </w:p>
    <w:p w14:paraId="3E30E9BF" w14:textId="77777777" w:rsidR="004A10A8" w:rsidRPr="003A34FA" w:rsidRDefault="004A10A8" w:rsidP="004A10A8">
      <w:pPr>
        <w:pStyle w:val="a8"/>
        <w:spacing w:line="360" w:lineRule="auto"/>
        <w:ind w:left="0"/>
        <w:jc w:val="center"/>
        <w:rPr>
          <w:rFonts w:ascii="Verdana" w:hAnsi="Verdana"/>
          <w:b/>
          <w:sz w:val="22"/>
          <w:szCs w:val="22"/>
        </w:rPr>
      </w:pPr>
      <w:r w:rsidRPr="003A34FA">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3A34FA" w14:paraId="114CC452" w14:textId="77777777" w:rsidTr="00C7409A">
        <w:trPr>
          <w:trHeight w:val="363"/>
        </w:trPr>
        <w:tc>
          <w:tcPr>
            <w:tcW w:w="1103" w:type="pct"/>
            <w:shd w:val="clear" w:color="auto" w:fill="A6A6A6" w:themeFill="background1" w:themeFillShade="A6"/>
          </w:tcPr>
          <w:p w14:paraId="75841A2D" w14:textId="77777777" w:rsidR="004A10A8" w:rsidRPr="003A34FA" w:rsidRDefault="004A10A8" w:rsidP="00C7409A">
            <w:pPr>
              <w:autoSpaceDN w:val="0"/>
              <w:adjustRightInd w:val="0"/>
              <w:jc w:val="both"/>
              <w:rPr>
                <w:rFonts w:ascii="Verdana" w:hAnsi="Verdana"/>
                <w:b/>
                <w:bCs/>
                <w:sz w:val="22"/>
                <w:szCs w:val="22"/>
                <w:lang w:eastAsia="ru-RU"/>
              </w:rPr>
            </w:pPr>
            <w:r w:rsidRPr="003A34FA">
              <w:rPr>
                <w:rFonts w:ascii="Verdana" w:hAnsi="Verdana"/>
                <w:b/>
                <w:bCs/>
                <w:sz w:val="22"/>
                <w:szCs w:val="22"/>
                <w:lang w:eastAsia="ru-RU"/>
              </w:rPr>
              <w:t>Виды активов</w:t>
            </w:r>
          </w:p>
        </w:tc>
        <w:tc>
          <w:tcPr>
            <w:tcW w:w="3897" w:type="pct"/>
          </w:tcPr>
          <w:p w14:paraId="67ED2FB9" w14:textId="77777777" w:rsidR="004A10A8" w:rsidRPr="003A34FA" w:rsidRDefault="004A10A8" w:rsidP="004A10A8">
            <w:pPr>
              <w:pStyle w:val="a8"/>
              <w:spacing w:line="360" w:lineRule="auto"/>
              <w:ind w:left="0"/>
              <w:jc w:val="both"/>
              <w:rPr>
                <w:rFonts w:ascii="Verdana" w:hAnsi="Verdana"/>
                <w:iCs/>
                <w:sz w:val="22"/>
                <w:szCs w:val="22"/>
                <w:lang w:eastAsia="ru-RU"/>
              </w:rPr>
            </w:pPr>
            <w:r w:rsidRPr="003A34FA">
              <w:rPr>
                <w:rFonts w:ascii="Verdana" w:hAnsi="Verdana"/>
                <w:bCs/>
                <w:color w:val="000000"/>
                <w:sz w:val="22"/>
                <w:szCs w:val="22"/>
                <w:lang w:eastAsia="ru-RU"/>
              </w:rPr>
              <w:t>Производные финансовые инструменты (далее – ПФИ)</w:t>
            </w:r>
          </w:p>
        </w:tc>
      </w:tr>
      <w:tr w:rsidR="004A10A8" w:rsidRPr="003A34FA" w14:paraId="2EB86BC1" w14:textId="77777777" w:rsidTr="00C7409A">
        <w:trPr>
          <w:trHeight w:val="595"/>
        </w:trPr>
        <w:tc>
          <w:tcPr>
            <w:tcW w:w="1103" w:type="pct"/>
            <w:shd w:val="clear" w:color="auto" w:fill="A6A6A6" w:themeFill="background1" w:themeFillShade="A6"/>
          </w:tcPr>
          <w:p w14:paraId="491437C9" w14:textId="77777777" w:rsidR="004A10A8" w:rsidRPr="003A34FA" w:rsidRDefault="004A10A8" w:rsidP="00C7409A">
            <w:pPr>
              <w:autoSpaceDN w:val="0"/>
              <w:adjustRightInd w:val="0"/>
              <w:jc w:val="both"/>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897" w:type="pct"/>
          </w:tcPr>
          <w:p w14:paraId="27ACE420" w14:textId="77777777" w:rsidR="004A10A8" w:rsidRPr="003A34FA" w:rsidRDefault="004A10A8" w:rsidP="00554D8C">
            <w:pPr>
              <w:spacing w:line="360" w:lineRule="auto"/>
              <w:jc w:val="both"/>
              <w:rPr>
                <w:rFonts w:ascii="Verdana" w:hAnsi="Verdana"/>
                <w:sz w:val="22"/>
                <w:szCs w:val="22"/>
                <w:lang w:eastAsia="ru-RU"/>
              </w:rPr>
            </w:pPr>
            <w:r w:rsidRPr="003A34FA">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3A34FA" w14:paraId="181DD902" w14:textId="77777777" w:rsidTr="00C7409A">
        <w:trPr>
          <w:trHeight w:val="2236"/>
        </w:trPr>
        <w:tc>
          <w:tcPr>
            <w:tcW w:w="1103" w:type="pct"/>
            <w:shd w:val="clear" w:color="auto" w:fill="A6A6A6" w:themeFill="background1" w:themeFillShade="A6"/>
          </w:tcPr>
          <w:p w14:paraId="740A9391" w14:textId="77777777" w:rsidR="004A10A8" w:rsidRPr="003A34FA" w:rsidRDefault="004A10A8" w:rsidP="00C7409A">
            <w:pPr>
              <w:autoSpaceDN w:val="0"/>
              <w:adjustRightInd w:val="0"/>
              <w:jc w:val="both"/>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3897" w:type="pct"/>
          </w:tcPr>
          <w:p w14:paraId="54CC1451" w14:textId="77777777" w:rsidR="004A10A8" w:rsidRPr="003A34FA" w:rsidRDefault="004A10A8" w:rsidP="00554D8C">
            <w:pPr>
              <w:spacing w:after="0" w:line="240" w:lineRule="auto"/>
              <w:jc w:val="both"/>
              <w:rPr>
                <w:rFonts w:ascii="Verdana" w:hAnsi="Verdana"/>
                <w:sz w:val="22"/>
                <w:szCs w:val="22"/>
                <w:u w:val="single"/>
              </w:rPr>
            </w:pPr>
            <w:r w:rsidRPr="003A34FA">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3A34FA" w:rsidRDefault="004A10A8" w:rsidP="00554D8C">
            <w:pPr>
              <w:spacing w:after="0" w:line="240" w:lineRule="auto"/>
              <w:jc w:val="both"/>
              <w:rPr>
                <w:rFonts w:ascii="Verdana" w:hAnsi="Verdana"/>
                <w:sz w:val="22"/>
                <w:szCs w:val="22"/>
              </w:rPr>
            </w:pPr>
            <w:r w:rsidRPr="003A34FA">
              <w:rPr>
                <w:rFonts w:ascii="Verdana" w:hAnsi="Verdana"/>
                <w:sz w:val="22"/>
                <w:szCs w:val="22"/>
              </w:rPr>
              <w:t>- В случае исполнения контракта;</w:t>
            </w:r>
          </w:p>
          <w:p w14:paraId="533A2511" w14:textId="77777777" w:rsidR="004A10A8" w:rsidRPr="003A34FA" w:rsidRDefault="004A10A8" w:rsidP="00554D8C">
            <w:pPr>
              <w:spacing w:after="0" w:line="240" w:lineRule="auto"/>
              <w:jc w:val="both"/>
              <w:rPr>
                <w:rFonts w:ascii="Verdana" w:hAnsi="Verdana"/>
                <w:sz w:val="22"/>
                <w:szCs w:val="22"/>
              </w:rPr>
            </w:pPr>
            <w:r w:rsidRPr="003A34FA">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3A34FA" w:rsidRDefault="004A10A8" w:rsidP="00012044">
            <w:pPr>
              <w:spacing w:after="0" w:line="240" w:lineRule="auto"/>
              <w:jc w:val="both"/>
              <w:rPr>
                <w:rFonts w:ascii="Verdana" w:hAnsi="Verdana"/>
                <w:sz w:val="22"/>
                <w:szCs w:val="22"/>
                <w:lang w:eastAsia="ru-RU"/>
              </w:rPr>
            </w:pPr>
            <w:r w:rsidRPr="003A34FA">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3A34FA" w14:paraId="6D876DF5" w14:textId="77777777" w:rsidTr="00C7409A">
        <w:trPr>
          <w:trHeight w:val="541"/>
        </w:trPr>
        <w:tc>
          <w:tcPr>
            <w:tcW w:w="1103" w:type="pct"/>
            <w:shd w:val="clear" w:color="auto" w:fill="A6A6A6" w:themeFill="background1" w:themeFillShade="A6"/>
          </w:tcPr>
          <w:p w14:paraId="4C1AEEFA" w14:textId="77777777" w:rsidR="004A10A8" w:rsidRPr="003A34FA" w:rsidRDefault="004A10A8" w:rsidP="00C7409A">
            <w:pPr>
              <w:autoSpaceDN w:val="0"/>
              <w:adjustRightInd w:val="0"/>
              <w:jc w:val="both"/>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3897" w:type="pct"/>
          </w:tcPr>
          <w:p w14:paraId="404ED113" w14:textId="77777777" w:rsidR="004A10A8" w:rsidRPr="003A34FA" w:rsidRDefault="004A10A8" w:rsidP="00C7409A">
            <w:pPr>
              <w:pStyle w:val="a8"/>
              <w:spacing w:line="360" w:lineRule="auto"/>
              <w:ind w:left="0"/>
              <w:jc w:val="both"/>
              <w:rPr>
                <w:rFonts w:ascii="Verdana" w:hAnsi="Verdana"/>
                <w:sz w:val="22"/>
                <w:szCs w:val="22"/>
              </w:rPr>
            </w:pPr>
            <w:r w:rsidRPr="003A34FA">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3A34FA" w:rsidRDefault="004A10A8" w:rsidP="00C7409A">
            <w:pPr>
              <w:pStyle w:val="a8"/>
              <w:spacing w:line="360" w:lineRule="auto"/>
              <w:ind w:left="0"/>
              <w:jc w:val="both"/>
              <w:rPr>
                <w:rFonts w:ascii="Verdana" w:hAnsi="Verdana"/>
                <w:sz w:val="22"/>
                <w:szCs w:val="22"/>
              </w:rPr>
            </w:pPr>
            <w:r w:rsidRPr="003A34FA">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3A34FA" w:rsidRDefault="004A10A8" w:rsidP="00C7409A">
            <w:pPr>
              <w:pStyle w:val="a8"/>
              <w:spacing w:line="360" w:lineRule="auto"/>
              <w:ind w:left="0"/>
              <w:jc w:val="both"/>
              <w:rPr>
                <w:rFonts w:ascii="Verdana" w:hAnsi="Verdana"/>
                <w:sz w:val="22"/>
                <w:szCs w:val="22"/>
              </w:rPr>
            </w:pPr>
            <w:r w:rsidRPr="003A34FA">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3A34FA" w:rsidRDefault="004A10A8" w:rsidP="00C7409A">
            <w:pPr>
              <w:autoSpaceDN w:val="0"/>
              <w:adjustRightInd w:val="0"/>
              <w:jc w:val="both"/>
              <w:rPr>
                <w:rFonts w:ascii="Verdana" w:hAnsi="Verdana"/>
                <w:bCs/>
                <w:sz w:val="22"/>
                <w:szCs w:val="22"/>
                <w:lang w:eastAsia="ru-RU"/>
              </w:rPr>
            </w:pPr>
          </w:p>
        </w:tc>
      </w:tr>
    </w:tbl>
    <w:p w14:paraId="7F924F74" w14:textId="77777777" w:rsidR="00252BC1" w:rsidRPr="003A34FA" w:rsidRDefault="00252BC1" w:rsidP="00252BC1">
      <w:pPr>
        <w:spacing w:after="160" w:line="259" w:lineRule="auto"/>
        <w:rPr>
          <w:lang w:eastAsia="ru-RU"/>
        </w:rPr>
      </w:pPr>
    </w:p>
    <w:p w14:paraId="2AFF144C" w14:textId="77777777" w:rsidR="00C21A4C" w:rsidRPr="003A34FA" w:rsidRDefault="00C21A4C">
      <w:pPr>
        <w:rPr>
          <w:rFonts w:ascii="Verdana" w:hAnsi="Verdana" w:cs="Times New Roman"/>
        </w:rPr>
      </w:pPr>
      <w:r w:rsidRPr="003A34FA">
        <w:rPr>
          <w:rFonts w:ascii="Verdana" w:hAnsi="Verdana" w:cs="Times New Roman"/>
        </w:rPr>
        <w:br w:type="page"/>
      </w:r>
    </w:p>
    <w:p w14:paraId="16BA6487" w14:textId="77777777" w:rsidR="00C21A4C" w:rsidRPr="003A34FA" w:rsidRDefault="00C21A4C" w:rsidP="00C21A4C">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 xml:space="preserve">Приложение </w:t>
      </w:r>
      <w:r w:rsidR="00753C21" w:rsidRPr="003A34FA">
        <w:rPr>
          <w:rFonts w:ascii="Verdana" w:hAnsi="Verdana"/>
          <w:b/>
          <w:sz w:val="22"/>
          <w:szCs w:val="22"/>
          <w:lang w:eastAsia="ru-RU"/>
        </w:rPr>
        <w:t>16</w:t>
      </w:r>
    </w:p>
    <w:p w14:paraId="07AF5C5F" w14:textId="77777777" w:rsidR="00C21A4C" w:rsidRPr="003A34FA" w:rsidRDefault="00C21A4C" w:rsidP="00753C21">
      <w:pPr>
        <w:pStyle w:val="a8"/>
        <w:spacing w:line="360" w:lineRule="auto"/>
        <w:ind w:left="0"/>
        <w:jc w:val="center"/>
        <w:rPr>
          <w:rFonts w:ascii="Verdana" w:hAnsi="Verdana"/>
          <w:b/>
          <w:sz w:val="22"/>
          <w:szCs w:val="22"/>
        </w:rPr>
      </w:pPr>
      <w:r w:rsidRPr="003A34FA">
        <w:rPr>
          <w:rFonts w:ascii="Verdana" w:hAnsi="Verdana"/>
          <w:b/>
          <w:sz w:val="22"/>
          <w:szCs w:val="22"/>
        </w:rPr>
        <w:t>Дебиторская задолженность по выдаче паев при обмене</w:t>
      </w:r>
    </w:p>
    <w:p w14:paraId="6D776D5E" w14:textId="77777777" w:rsidR="00C21A4C" w:rsidRPr="003A34FA"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3A34FA" w14:paraId="64151E53" w14:textId="77777777" w:rsidTr="00C7409A">
        <w:trPr>
          <w:trHeight w:val="363"/>
        </w:trPr>
        <w:tc>
          <w:tcPr>
            <w:tcW w:w="1103" w:type="pct"/>
            <w:shd w:val="clear" w:color="auto" w:fill="A6A6A6" w:themeFill="background1" w:themeFillShade="A6"/>
          </w:tcPr>
          <w:p w14:paraId="19ABAC95" w14:textId="77777777" w:rsidR="00C21A4C" w:rsidRPr="003A34FA" w:rsidRDefault="00C21A4C" w:rsidP="00C7409A">
            <w:pPr>
              <w:autoSpaceDN w:val="0"/>
              <w:adjustRightInd w:val="0"/>
              <w:jc w:val="both"/>
              <w:rPr>
                <w:rFonts w:ascii="Verdana" w:hAnsi="Verdana"/>
                <w:b/>
                <w:bCs/>
                <w:sz w:val="22"/>
                <w:szCs w:val="22"/>
                <w:lang w:eastAsia="ru-RU"/>
              </w:rPr>
            </w:pPr>
            <w:r w:rsidRPr="003A34FA">
              <w:rPr>
                <w:rFonts w:ascii="Verdana" w:hAnsi="Verdana"/>
                <w:b/>
                <w:bCs/>
                <w:sz w:val="22"/>
                <w:szCs w:val="22"/>
                <w:lang w:eastAsia="ru-RU"/>
              </w:rPr>
              <w:t>Виды активов</w:t>
            </w:r>
          </w:p>
        </w:tc>
        <w:tc>
          <w:tcPr>
            <w:tcW w:w="3897" w:type="pct"/>
          </w:tcPr>
          <w:p w14:paraId="6A08864D" w14:textId="77777777" w:rsidR="00C21A4C" w:rsidRPr="003A34FA" w:rsidRDefault="00C21A4C" w:rsidP="00C7409A">
            <w:pPr>
              <w:autoSpaceDN w:val="0"/>
              <w:adjustRightInd w:val="0"/>
              <w:jc w:val="both"/>
              <w:rPr>
                <w:rFonts w:ascii="Verdana" w:hAnsi="Verdana"/>
                <w:iCs/>
                <w:sz w:val="22"/>
                <w:szCs w:val="22"/>
                <w:lang w:eastAsia="ru-RU"/>
              </w:rPr>
            </w:pPr>
            <w:r w:rsidRPr="003A34FA">
              <w:rPr>
                <w:rFonts w:ascii="Verdana" w:hAnsi="Verdana"/>
                <w:sz w:val="22"/>
                <w:szCs w:val="22"/>
              </w:rPr>
              <w:t>Дебиторская задолженность по выдаче паев при обмене</w:t>
            </w:r>
            <w:r w:rsidRPr="003A34FA">
              <w:rPr>
                <w:rFonts w:ascii="Verdana" w:hAnsi="Verdana"/>
                <w:iCs/>
                <w:sz w:val="22"/>
                <w:szCs w:val="22"/>
                <w:lang w:eastAsia="ru-RU"/>
              </w:rPr>
              <w:t xml:space="preserve"> </w:t>
            </w:r>
          </w:p>
        </w:tc>
      </w:tr>
      <w:tr w:rsidR="00C21A4C" w:rsidRPr="003A34FA" w14:paraId="55B96686" w14:textId="77777777" w:rsidTr="00C7409A">
        <w:trPr>
          <w:trHeight w:val="595"/>
        </w:trPr>
        <w:tc>
          <w:tcPr>
            <w:tcW w:w="1103" w:type="pct"/>
            <w:shd w:val="clear" w:color="auto" w:fill="A6A6A6" w:themeFill="background1" w:themeFillShade="A6"/>
          </w:tcPr>
          <w:p w14:paraId="193934A4" w14:textId="77777777" w:rsidR="00C21A4C" w:rsidRPr="003A34FA" w:rsidRDefault="00C21A4C" w:rsidP="00C7409A">
            <w:pPr>
              <w:autoSpaceDN w:val="0"/>
              <w:adjustRightInd w:val="0"/>
              <w:jc w:val="both"/>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3897" w:type="pct"/>
          </w:tcPr>
          <w:p w14:paraId="42A52CED" w14:textId="77777777" w:rsidR="00C21A4C" w:rsidRPr="003A34FA" w:rsidRDefault="00C21A4C" w:rsidP="00C21A4C">
            <w:pPr>
              <w:tabs>
                <w:tab w:val="left" w:pos="1134"/>
              </w:tabs>
              <w:spacing w:line="360" w:lineRule="auto"/>
              <w:jc w:val="both"/>
              <w:rPr>
                <w:rFonts w:ascii="Verdana" w:hAnsi="Verdana"/>
                <w:sz w:val="22"/>
                <w:szCs w:val="22"/>
                <w:lang w:eastAsia="ru-RU"/>
              </w:rPr>
            </w:pPr>
            <w:r w:rsidRPr="003A34FA">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3A34FA" w14:paraId="5BF41F5A" w14:textId="77777777" w:rsidTr="00C7409A">
        <w:trPr>
          <w:trHeight w:val="2236"/>
        </w:trPr>
        <w:tc>
          <w:tcPr>
            <w:tcW w:w="1103" w:type="pct"/>
            <w:shd w:val="clear" w:color="auto" w:fill="A6A6A6" w:themeFill="background1" w:themeFillShade="A6"/>
          </w:tcPr>
          <w:p w14:paraId="449F0822" w14:textId="77777777" w:rsidR="00C21A4C" w:rsidRPr="003A34FA" w:rsidRDefault="00C21A4C" w:rsidP="00C7409A">
            <w:pPr>
              <w:autoSpaceDN w:val="0"/>
              <w:adjustRightInd w:val="0"/>
              <w:jc w:val="both"/>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3897" w:type="pct"/>
          </w:tcPr>
          <w:p w14:paraId="2407D7F2" w14:textId="77777777" w:rsidR="00C21A4C" w:rsidRPr="003A34FA" w:rsidRDefault="00C21A4C" w:rsidP="00C21A4C">
            <w:pPr>
              <w:tabs>
                <w:tab w:val="left" w:pos="1134"/>
              </w:tabs>
              <w:spacing w:line="360" w:lineRule="auto"/>
              <w:jc w:val="both"/>
              <w:rPr>
                <w:rFonts w:ascii="Verdana" w:hAnsi="Verdana"/>
                <w:sz w:val="22"/>
                <w:szCs w:val="22"/>
                <w:lang w:eastAsia="ru-RU"/>
              </w:rPr>
            </w:pPr>
            <w:r w:rsidRPr="003A34FA">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Pr="003A34FA" w:rsidRDefault="00AA5F8F" w:rsidP="00780F23">
      <w:pPr>
        <w:pStyle w:val="a8"/>
        <w:spacing w:after="0" w:line="360" w:lineRule="auto"/>
        <w:ind w:left="0"/>
        <w:rPr>
          <w:rFonts w:ascii="Verdana" w:hAnsi="Verdana" w:cs="Times New Roman"/>
        </w:rPr>
      </w:pPr>
    </w:p>
    <w:p w14:paraId="6C3C6079" w14:textId="77777777" w:rsidR="008B089E" w:rsidRPr="003A34FA" w:rsidRDefault="008B089E">
      <w:pPr>
        <w:rPr>
          <w:rFonts w:ascii="Verdana" w:hAnsi="Verdana" w:cs="Times New Roman"/>
        </w:rPr>
      </w:pPr>
      <w:r w:rsidRPr="003A34FA">
        <w:rPr>
          <w:rFonts w:ascii="Verdana" w:hAnsi="Verdana" w:cs="Times New Roman"/>
        </w:rPr>
        <w:br w:type="page"/>
      </w:r>
    </w:p>
    <w:p w14:paraId="634DEAA1" w14:textId="77777777" w:rsidR="008B089E" w:rsidRPr="003A34FA" w:rsidRDefault="008B089E" w:rsidP="008B089E">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 xml:space="preserve">Приложение </w:t>
      </w:r>
      <w:r w:rsidR="00753C21" w:rsidRPr="003A34FA">
        <w:rPr>
          <w:rFonts w:ascii="Verdana" w:hAnsi="Verdana"/>
          <w:b/>
          <w:sz w:val="22"/>
          <w:szCs w:val="22"/>
          <w:lang w:eastAsia="ru-RU"/>
        </w:rPr>
        <w:t>17</w:t>
      </w:r>
    </w:p>
    <w:p w14:paraId="3F2F1940" w14:textId="77777777" w:rsidR="008B089E" w:rsidRPr="003A34FA" w:rsidRDefault="008B089E" w:rsidP="008B089E">
      <w:pPr>
        <w:autoSpaceDN w:val="0"/>
        <w:adjustRightInd w:val="0"/>
        <w:spacing w:line="360" w:lineRule="auto"/>
        <w:ind w:firstLine="709"/>
        <w:jc w:val="center"/>
        <w:rPr>
          <w:rFonts w:ascii="Verdana" w:hAnsi="Verdana"/>
          <w:b/>
          <w:bCs/>
          <w:sz w:val="22"/>
          <w:szCs w:val="22"/>
          <w:lang w:eastAsia="ru-RU"/>
        </w:rPr>
      </w:pPr>
      <w:r w:rsidRPr="003A34FA">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3A34FA" w14:paraId="1EB763F6" w14:textId="77777777" w:rsidTr="00C7409A">
        <w:trPr>
          <w:trHeight w:val="363"/>
        </w:trPr>
        <w:tc>
          <w:tcPr>
            <w:tcW w:w="985" w:type="pct"/>
            <w:shd w:val="clear" w:color="auto" w:fill="A6A6A6" w:themeFill="background1" w:themeFillShade="A6"/>
          </w:tcPr>
          <w:p w14:paraId="0CE88245" w14:textId="77777777" w:rsidR="008B089E" w:rsidRPr="003A34FA" w:rsidRDefault="008B089E" w:rsidP="00C7409A">
            <w:pPr>
              <w:autoSpaceDN w:val="0"/>
              <w:adjustRightInd w:val="0"/>
              <w:rPr>
                <w:rFonts w:ascii="Verdana" w:hAnsi="Verdana"/>
                <w:b/>
                <w:bCs/>
                <w:sz w:val="22"/>
                <w:szCs w:val="22"/>
                <w:lang w:eastAsia="ru-RU"/>
              </w:rPr>
            </w:pPr>
            <w:r w:rsidRPr="003A34FA">
              <w:rPr>
                <w:rFonts w:ascii="Verdana" w:hAnsi="Verdana"/>
                <w:b/>
                <w:bCs/>
                <w:sz w:val="22"/>
                <w:szCs w:val="22"/>
                <w:lang w:eastAsia="ru-RU"/>
              </w:rPr>
              <w:t>Виды активов</w:t>
            </w:r>
          </w:p>
        </w:tc>
        <w:tc>
          <w:tcPr>
            <w:tcW w:w="4015" w:type="pct"/>
          </w:tcPr>
          <w:p w14:paraId="4EDA589F"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Авансы, выданные за счет имущества ПИФ;</w:t>
            </w:r>
          </w:p>
          <w:p w14:paraId="303AD7B6"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Дебиторская задолженность управляющей компании перед ПИФ;</w:t>
            </w:r>
          </w:p>
          <w:p w14:paraId="5C7220A8"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A34FA">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A34FA">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A34FA">
              <w:rPr>
                <w:rFonts w:ascii="Verdana" w:hAnsi="Verdana"/>
                <w:sz w:val="22"/>
                <w:szCs w:val="22"/>
                <w:lang w:eastAsia="ru-RU"/>
              </w:rPr>
              <w:t>Дебиторская задолженность по арендным платежам;</w:t>
            </w:r>
          </w:p>
          <w:p w14:paraId="49E7B933"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A34FA">
              <w:rPr>
                <w:rFonts w:ascii="Verdana" w:eastAsia="Batang" w:hAnsi="Verdana"/>
                <w:color w:val="000000"/>
                <w:sz w:val="22"/>
                <w:szCs w:val="22"/>
              </w:rPr>
              <w:t>Дебиторская задолженность по судебным решениям;</w:t>
            </w:r>
          </w:p>
          <w:p w14:paraId="59B8B9A9"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A34FA">
              <w:rPr>
                <w:rFonts w:ascii="Verdana" w:hAnsi="Verdana"/>
                <w:sz w:val="22"/>
                <w:szCs w:val="22"/>
                <w:lang w:eastAsia="ru-RU"/>
              </w:rPr>
              <w:t>Прочая дебиторская задолженность</w:t>
            </w:r>
          </w:p>
        </w:tc>
      </w:tr>
      <w:tr w:rsidR="008B089E" w:rsidRPr="003A34FA" w14:paraId="7B3DF965" w14:textId="77777777" w:rsidTr="00C7409A">
        <w:trPr>
          <w:trHeight w:val="595"/>
        </w:trPr>
        <w:tc>
          <w:tcPr>
            <w:tcW w:w="985" w:type="pct"/>
            <w:shd w:val="clear" w:color="auto" w:fill="A6A6A6" w:themeFill="background1" w:themeFillShade="A6"/>
          </w:tcPr>
          <w:p w14:paraId="7C82867E" w14:textId="77777777" w:rsidR="008B089E" w:rsidRPr="003A34FA" w:rsidRDefault="008B089E" w:rsidP="00C7409A">
            <w:pPr>
              <w:autoSpaceDN w:val="0"/>
              <w:adjustRightInd w:val="0"/>
              <w:rPr>
                <w:rFonts w:ascii="Verdana" w:hAnsi="Verdana"/>
                <w:b/>
                <w:bCs/>
                <w:sz w:val="22"/>
                <w:szCs w:val="22"/>
                <w:lang w:eastAsia="ru-RU"/>
              </w:rPr>
            </w:pPr>
            <w:r w:rsidRPr="003A34FA">
              <w:rPr>
                <w:rFonts w:ascii="Verdana" w:hAnsi="Verdana"/>
                <w:b/>
                <w:bCs/>
                <w:sz w:val="22"/>
                <w:szCs w:val="22"/>
                <w:lang w:eastAsia="ru-RU"/>
              </w:rPr>
              <w:t>Критерии признания</w:t>
            </w:r>
          </w:p>
        </w:tc>
        <w:tc>
          <w:tcPr>
            <w:tcW w:w="4015" w:type="pct"/>
          </w:tcPr>
          <w:p w14:paraId="366E7D78"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3A34FA" w14:paraId="09246645" w14:textId="77777777" w:rsidTr="00C7409A">
        <w:trPr>
          <w:trHeight w:val="845"/>
        </w:trPr>
        <w:tc>
          <w:tcPr>
            <w:tcW w:w="985" w:type="pct"/>
            <w:shd w:val="clear" w:color="auto" w:fill="A6A6A6" w:themeFill="background1" w:themeFillShade="A6"/>
          </w:tcPr>
          <w:p w14:paraId="1395A3A9" w14:textId="77777777" w:rsidR="008B089E" w:rsidRPr="003A34FA" w:rsidRDefault="008B089E" w:rsidP="00C7409A">
            <w:pPr>
              <w:autoSpaceDN w:val="0"/>
              <w:adjustRightInd w:val="0"/>
              <w:rPr>
                <w:rFonts w:ascii="Verdana" w:hAnsi="Verdana"/>
                <w:b/>
                <w:sz w:val="22"/>
                <w:szCs w:val="22"/>
                <w:lang w:eastAsia="ru-RU"/>
              </w:rPr>
            </w:pPr>
            <w:r w:rsidRPr="003A34FA">
              <w:rPr>
                <w:rFonts w:ascii="Verdana" w:hAnsi="Verdana"/>
                <w:b/>
                <w:sz w:val="22"/>
                <w:szCs w:val="22"/>
                <w:lang w:eastAsia="ru-RU"/>
              </w:rPr>
              <w:t>Критерии прекращения признания</w:t>
            </w:r>
          </w:p>
        </w:tc>
        <w:tc>
          <w:tcPr>
            <w:tcW w:w="4015" w:type="pct"/>
          </w:tcPr>
          <w:p w14:paraId="6EB4498E"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3A34FA">
              <w:rPr>
                <w:rFonts w:ascii="Verdana" w:hAnsi="Verdana"/>
                <w:bCs/>
                <w:sz w:val="22"/>
                <w:szCs w:val="22"/>
                <w:lang w:eastAsia="ru-RU"/>
              </w:rPr>
              <w:t>Н</w:t>
            </w:r>
            <w:r w:rsidRPr="003A34FA">
              <w:rPr>
                <w:rFonts w:ascii="Verdana" w:hAnsi="Verdana"/>
                <w:bCs/>
                <w:sz w:val="22"/>
                <w:szCs w:val="22"/>
                <w:lang w:eastAsia="ru-RU"/>
              </w:rPr>
              <w:t>алоговому кодексу РФ;</w:t>
            </w:r>
          </w:p>
          <w:p w14:paraId="1576D183" w14:textId="77777777" w:rsidR="008B089E" w:rsidRPr="003A34FA"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Для остальных видов активов:</w:t>
            </w:r>
          </w:p>
          <w:p w14:paraId="0A504B10" w14:textId="77777777" w:rsidR="008B089E" w:rsidRPr="003A34FA"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3A34FA">
              <w:rPr>
                <w:rFonts w:ascii="Verdana" w:hAnsi="Verdana"/>
                <w:bCs/>
                <w:sz w:val="22"/>
                <w:szCs w:val="22"/>
                <w:lang w:eastAsia="ru-RU"/>
              </w:rPr>
              <w:t>Дата исполнения обязательств перед ПИФ, согласно договору;</w:t>
            </w:r>
          </w:p>
          <w:p w14:paraId="455C4854" w14:textId="77777777" w:rsidR="008B089E" w:rsidRPr="003A34FA"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3A34FA">
              <w:rPr>
                <w:rFonts w:ascii="Verdana" w:hAnsi="Verdana"/>
                <w:bCs/>
                <w:sz w:val="22"/>
                <w:szCs w:val="22"/>
                <w:lang w:eastAsia="ru-RU"/>
              </w:rPr>
              <w:t>Дата ликвидации заемщика, согласно выписке из ЕГРЮЛ.</w:t>
            </w:r>
          </w:p>
          <w:p w14:paraId="004F9C1B" w14:textId="77777777" w:rsidR="008B089E" w:rsidRPr="003A34FA"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3A34FA">
              <w:rPr>
                <w:rFonts w:ascii="Verdana" w:hAnsi="Verdana"/>
                <w:bCs/>
                <w:sz w:val="22"/>
                <w:szCs w:val="22"/>
                <w:lang w:eastAsia="ru-RU"/>
              </w:rPr>
              <w:t>Д</w:t>
            </w:r>
            <w:r w:rsidR="008B089E" w:rsidRPr="003A34FA">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3A34FA" w14:paraId="1C94B3F3" w14:textId="77777777" w:rsidTr="00C7409A">
        <w:tc>
          <w:tcPr>
            <w:tcW w:w="985" w:type="pct"/>
            <w:shd w:val="clear" w:color="auto" w:fill="A6A6A6" w:themeFill="background1" w:themeFillShade="A6"/>
          </w:tcPr>
          <w:p w14:paraId="547409DB" w14:textId="77777777" w:rsidR="008B089E" w:rsidRPr="003A34FA" w:rsidRDefault="008B089E" w:rsidP="00C7409A">
            <w:pPr>
              <w:autoSpaceDN w:val="0"/>
              <w:adjustRightInd w:val="0"/>
              <w:rPr>
                <w:rFonts w:ascii="Verdana" w:hAnsi="Verdana"/>
                <w:b/>
                <w:sz w:val="22"/>
                <w:szCs w:val="22"/>
                <w:lang w:eastAsia="ru-RU"/>
              </w:rPr>
            </w:pPr>
            <w:r w:rsidRPr="003A34FA">
              <w:rPr>
                <w:rFonts w:ascii="Verdana" w:hAnsi="Verdana"/>
                <w:b/>
                <w:sz w:val="22"/>
                <w:szCs w:val="22"/>
                <w:lang w:eastAsia="ru-RU"/>
              </w:rPr>
              <w:t>Справедливая стоимость</w:t>
            </w:r>
          </w:p>
        </w:tc>
        <w:tc>
          <w:tcPr>
            <w:tcW w:w="4015" w:type="pct"/>
          </w:tcPr>
          <w:p w14:paraId="02AB05E6" w14:textId="77777777" w:rsidR="008B089E" w:rsidRPr="003A34FA" w:rsidRDefault="008B089E" w:rsidP="00C7409A">
            <w:pPr>
              <w:autoSpaceDN w:val="0"/>
              <w:adjustRightInd w:val="0"/>
              <w:jc w:val="both"/>
              <w:rPr>
                <w:rFonts w:ascii="Verdana" w:hAnsi="Verdana"/>
                <w:bCs/>
                <w:sz w:val="22"/>
                <w:szCs w:val="22"/>
                <w:lang w:eastAsia="ru-RU"/>
              </w:rPr>
            </w:pPr>
            <w:r w:rsidRPr="003A34FA">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3A34FA"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в сумме остатка задолженности на дату определения СЧА:</w:t>
            </w:r>
          </w:p>
          <w:p w14:paraId="0EC77066" w14:textId="77777777" w:rsidR="008B089E" w:rsidRPr="003A34FA" w:rsidRDefault="008B089E" w:rsidP="00C7409A">
            <w:pPr>
              <w:autoSpaceDN w:val="0"/>
              <w:adjustRightInd w:val="0"/>
              <w:jc w:val="both"/>
              <w:rPr>
                <w:rFonts w:ascii="Verdana" w:hAnsi="Verdana"/>
                <w:bCs/>
                <w:sz w:val="22"/>
                <w:szCs w:val="22"/>
                <w:lang w:eastAsia="ru-RU"/>
              </w:rPr>
            </w:pPr>
            <w:r w:rsidRPr="003A34FA">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3A34FA" w:rsidRDefault="008B089E" w:rsidP="00C7409A">
            <w:pPr>
              <w:autoSpaceDN w:val="0"/>
              <w:adjustRightInd w:val="0"/>
              <w:jc w:val="both"/>
              <w:rPr>
                <w:rFonts w:ascii="Verdana" w:hAnsi="Verdana"/>
                <w:bCs/>
                <w:sz w:val="22"/>
                <w:szCs w:val="22"/>
                <w:lang w:eastAsia="ru-RU"/>
              </w:rPr>
            </w:pPr>
            <w:r w:rsidRPr="003A34FA">
              <w:rPr>
                <w:rFonts w:ascii="Verdana" w:hAnsi="Verdana"/>
                <w:bCs/>
                <w:sz w:val="22"/>
                <w:szCs w:val="22"/>
                <w:lang w:eastAsia="ru-RU"/>
              </w:rPr>
              <w:t xml:space="preserve">- для авансов, выданных за счет имущества ПИФ, </w:t>
            </w:r>
            <w:r w:rsidRPr="003A34FA">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3A34FA">
              <w:rPr>
                <w:rFonts w:ascii="Verdana" w:hAnsi="Verdana"/>
                <w:bCs/>
                <w:sz w:val="22"/>
                <w:szCs w:val="22"/>
                <w:lang w:eastAsia="ru-RU"/>
              </w:rPr>
              <w:t>;</w:t>
            </w:r>
          </w:p>
          <w:p w14:paraId="0411AE0C" w14:textId="77777777" w:rsidR="008B089E" w:rsidRPr="003A34FA" w:rsidRDefault="008B089E" w:rsidP="00C7409A">
            <w:pPr>
              <w:autoSpaceDN w:val="0"/>
              <w:adjustRightInd w:val="0"/>
              <w:jc w:val="both"/>
              <w:rPr>
                <w:rFonts w:ascii="Verdana" w:hAnsi="Verdana"/>
                <w:bCs/>
                <w:sz w:val="22"/>
                <w:szCs w:val="22"/>
                <w:lang w:eastAsia="ru-RU"/>
              </w:rPr>
            </w:pPr>
            <w:r w:rsidRPr="003A34FA">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3A34FA" w:rsidRDefault="008B089E" w:rsidP="00C7409A">
            <w:pPr>
              <w:autoSpaceDN w:val="0"/>
              <w:adjustRightInd w:val="0"/>
              <w:jc w:val="both"/>
              <w:rPr>
                <w:rFonts w:ascii="Verdana" w:hAnsi="Verdana"/>
                <w:bCs/>
                <w:sz w:val="22"/>
                <w:szCs w:val="22"/>
                <w:lang w:eastAsia="ru-RU"/>
              </w:rPr>
            </w:pPr>
            <w:r w:rsidRPr="003A34FA">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3A34FA" w:rsidRDefault="008B089E" w:rsidP="00C7409A">
            <w:pPr>
              <w:autoSpaceDN w:val="0"/>
              <w:adjustRightInd w:val="0"/>
              <w:jc w:val="both"/>
              <w:rPr>
                <w:rFonts w:ascii="Verdana" w:hAnsi="Verdana"/>
                <w:bCs/>
                <w:sz w:val="22"/>
                <w:szCs w:val="22"/>
                <w:lang w:eastAsia="ru-RU"/>
              </w:rPr>
            </w:pPr>
            <w:r w:rsidRPr="003A34FA">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3A34FA" w:rsidRDefault="008B089E" w:rsidP="00C7409A">
            <w:pPr>
              <w:autoSpaceDN w:val="0"/>
              <w:adjustRightInd w:val="0"/>
              <w:jc w:val="both"/>
              <w:rPr>
                <w:rFonts w:ascii="Verdana" w:hAnsi="Verdana"/>
                <w:bCs/>
                <w:color w:val="auto"/>
                <w:sz w:val="22"/>
                <w:szCs w:val="22"/>
                <w:lang w:eastAsia="ru-RU"/>
              </w:rPr>
            </w:pPr>
            <w:r w:rsidRPr="003A34FA">
              <w:rPr>
                <w:rFonts w:ascii="Verdana" w:hAnsi="Verdana"/>
                <w:bCs/>
                <w:sz w:val="22"/>
                <w:szCs w:val="22"/>
                <w:lang w:eastAsia="ru-RU"/>
              </w:rPr>
              <w:t xml:space="preserve">- для дебиторской задолженности по судебным решениям, </w:t>
            </w:r>
            <w:r w:rsidRPr="003A34FA">
              <w:rPr>
                <w:rFonts w:ascii="Verdana" w:hAnsi="Verdana"/>
                <w:bCs/>
                <w:color w:val="auto"/>
                <w:sz w:val="22"/>
                <w:szCs w:val="22"/>
                <w:lang w:eastAsia="ru-RU"/>
              </w:rPr>
              <w:t>с учетом кредитного рейтинга заемщика;</w:t>
            </w:r>
          </w:p>
          <w:p w14:paraId="1FD4A62A" w14:textId="77777777" w:rsidR="008B089E" w:rsidRPr="003A34FA" w:rsidRDefault="008B089E" w:rsidP="00C7409A">
            <w:pPr>
              <w:autoSpaceDN w:val="0"/>
              <w:adjustRightInd w:val="0"/>
              <w:jc w:val="both"/>
              <w:rPr>
                <w:rFonts w:ascii="Verdana" w:hAnsi="Verdana"/>
                <w:bCs/>
                <w:sz w:val="22"/>
                <w:szCs w:val="22"/>
                <w:lang w:eastAsia="ru-RU"/>
              </w:rPr>
            </w:pPr>
            <w:r w:rsidRPr="003A34FA">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3A34FA"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A34FA">
              <w:rPr>
                <w:rFonts w:ascii="Verdana" w:hAnsi="Verdana"/>
                <w:bCs/>
                <w:sz w:val="22"/>
                <w:szCs w:val="22"/>
                <w:lang w:eastAsia="ru-RU"/>
              </w:rPr>
              <w:t xml:space="preserve">в сумме, определенной с использованием метода приведенной стоимости будущих денежных потоков (Приложение </w:t>
            </w:r>
            <w:r w:rsidR="00014EB5" w:rsidRPr="003A34FA">
              <w:rPr>
                <w:rFonts w:ascii="Verdana" w:hAnsi="Verdana"/>
                <w:bCs/>
                <w:sz w:val="22"/>
                <w:szCs w:val="22"/>
                <w:lang w:eastAsia="ru-RU"/>
              </w:rPr>
              <w:t>3</w:t>
            </w:r>
            <w:r w:rsidRPr="003A34FA">
              <w:rPr>
                <w:rFonts w:ascii="Verdana" w:hAnsi="Verdana"/>
                <w:bCs/>
                <w:sz w:val="22"/>
                <w:szCs w:val="22"/>
                <w:lang w:eastAsia="ru-RU"/>
              </w:rPr>
              <w:t xml:space="preserve">) </w:t>
            </w:r>
            <w:r w:rsidR="001D709A" w:rsidRPr="003A34FA">
              <w:rPr>
                <w:rFonts w:ascii="Verdana" w:hAnsi="Verdana"/>
                <w:bCs/>
                <w:sz w:val="22"/>
                <w:szCs w:val="22"/>
                <w:lang w:eastAsia="ru-RU"/>
              </w:rPr>
              <w:t xml:space="preserve">- </w:t>
            </w:r>
            <w:r w:rsidRPr="003A34FA">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3A34FA" w14:paraId="06E0E58D" w14:textId="77777777" w:rsidTr="00C7409A">
        <w:trPr>
          <w:trHeight w:val="2400"/>
        </w:trPr>
        <w:tc>
          <w:tcPr>
            <w:tcW w:w="985" w:type="pct"/>
            <w:shd w:val="clear" w:color="auto" w:fill="A6A6A6" w:themeFill="background1" w:themeFillShade="A6"/>
          </w:tcPr>
          <w:p w14:paraId="0FC83457" w14:textId="77777777" w:rsidR="008B089E" w:rsidRPr="003A34FA" w:rsidRDefault="008B089E" w:rsidP="00C7409A">
            <w:pPr>
              <w:autoSpaceDN w:val="0"/>
              <w:adjustRightInd w:val="0"/>
              <w:rPr>
                <w:rFonts w:ascii="Verdana" w:hAnsi="Verdana"/>
                <w:b/>
                <w:bCs/>
                <w:sz w:val="22"/>
                <w:szCs w:val="22"/>
                <w:lang w:eastAsia="ru-RU"/>
              </w:rPr>
            </w:pPr>
            <w:r w:rsidRPr="003A34FA">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3A34FA"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sidRPr="003A34FA">
              <w:rPr>
                <w:rFonts w:ascii="Verdana" w:hAnsi="Verdana"/>
                <w:sz w:val="22"/>
                <w:szCs w:val="22"/>
                <w:lang w:eastAsia="ru-RU"/>
              </w:rPr>
              <w:t xml:space="preserve"> контрагента</w:t>
            </w:r>
            <w:r w:rsidR="00B12734" w:rsidRPr="003A34FA">
              <w:rPr>
                <w:rFonts w:ascii="Verdana" w:hAnsi="Verdana"/>
                <w:sz w:val="22"/>
                <w:szCs w:val="22"/>
              </w:rPr>
              <w:t xml:space="preserve"> корректируется в соответствии с порядком,</w:t>
            </w:r>
            <w:r w:rsidR="00B12734" w:rsidRPr="003A34FA">
              <w:rPr>
                <w:rFonts w:ascii="Verdana" w:hAnsi="Verdana"/>
                <w:sz w:val="22"/>
                <w:szCs w:val="22"/>
                <w:lang w:eastAsia="ru-RU"/>
              </w:rPr>
              <w:t xml:space="preserve"> указанным в Приложении 4.</w:t>
            </w:r>
          </w:p>
          <w:p w14:paraId="4750EEAB" w14:textId="7A0E47D2" w:rsidR="008B089E" w:rsidRPr="003A34FA"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3A34FA">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sidRPr="003A34FA">
              <w:rPr>
                <w:rFonts w:ascii="Verdana" w:hAnsi="Verdana"/>
                <w:sz w:val="22"/>
                <w:szCs w:val="22"/>
                <w:lang w:eastAsia="ru-RU"/>
              </w:rPr>
              <w:t xml:space="preserve">при наличии признаков обесценения </w:t>
            </w:r>
            <w:r w:rsidR="000936D8" w:rsidRPr="003A34FA">
              <w:rPr>
                <w:rFonts w:ascii="Verdana" w:hAnsi="Verdana"/>
                <w:sz w:val="22"/>
                <w:szCs w:val="22"/>
              </w:rPr>
              <w:t xml:space="preserve">корректируется </w:t>
            </w:r>
            <w:r w:rsidR="00456A3A" w:rsidRPr="003A34FA">
              <w:rPr>
                <w:rFonts w:ascii="Verdana" w:hAnsi="Verdana"/>
                <w:sz w:val="22"/>
                <w:szCs w:val="22"/>
              </w:rPr>
              <w:t>в соответствии с порядком,</w:t>
            </w:r>
            <w:r w:rsidR="000936D8" w:rsidRPr="003A34FA">
              <w:rPr>
                <w:rFonts w:ascii="Verdana" w:hAnsi="Verdana"/>
                <w:sz w:val="22"/>
                <w:szCs w:val="22"/>
                <w:lang w:eastAsia="ru-RU"/>
              </w:rPr>
              <w:t xml:space="preserve"> указанным в Приложении</w:t>
            </w:r>
            <w:r w:rsidR="00014EB5" w:rsidRPr="003A34FA">
              <w:rPr>
                <w:rFonts w:ascii="Verdana" w:hAnsi="Verdana"/>
                <w:sz w:val="22"/>
                <w:szCs w:val="22"/>
                <w:lang w:eastAsia="ru-RU"/>
              </w:rPr>
              <w:t xml:space="preserve"> 4.</w:t>
            </w:r>
          </w:p>
        </w:tc>
      </w:tr>
    </w:tbl>
    <w:p w14:paraId="7CD2F403" w14:textId="77777777" w:rsidR="008B089E" w:rsidRPr="003A34FA" w:rsidRDefault="008B089E" w:rsidP="008B089E">
      <w:pPr>
        <w:autoSpaceDN w:val="0"/>
        <w:adjustRightInd w:val="0"/>
        <w:spacing w:line="360" w:lineRule="auto"/>
        <w:ind w:firstLine="709"/>
        <w:jc w:val="both"/>
        <w:rPr>
          <w:lang w:eastAsia="ru-RU"/>
        </w:rPr>
      </w:pPr>
    </w:p>
    <w:p w14:paraId="43E81438" w14:textId="77777777" w:rsidR="00C21A4C" w:rsidRPr="003A34FA" w:rsidRDefault="00C21A4C" w:rsidP="00780F23">
      <w:pPr>
        <w:pStyle w:val="a8"/>
        <w:spacing w:after="0" w:line="360" w:lineRule="auto"/>
        <w:ind w:left="0"/>
        <w:rPr>
          <w:rFonts w:ascii="Verdana" w:hAnsi="Verdana" w:cs="Times New Roman"/>
        </w:rPr>
      </w:pPr>
    </w:p>
    <w:p w14:paraId="395C8F5F" w14:textId="77777777" w:rsidR="00C7409A" w:rsidRPr="003A34FA" w:rsidRDefault="00C7409A">
      <w:pPr>
        <w:rPr>
          <w:rFonts w:ascii="Verdana" w:hAnsi="Verdana" w:cs="Times New Roman"/>
        </w:rPr>
      </w:pPr>
      <w:r w:rsidRPr="003A34FA">
        <w:rPr>
          <w:rFonts w:ascii="Verdana" w:hAnsi="Verdana" w:cs="Times New Roman"/>
        </w:rPr>
        <w:br w:type="page"/>
      </w:r>
    </w:p>
    <w:p w14:paraId="2EF4FFFC" w14:textId="77777777" w:rsidR="00C7409A" w:rsidRPr="003A34FA" w:rsidRDefault="00C7409A" w:rsidP="00EB666F">
      <w:pPr>
        <w:autoSpaceDN w:val="0"/>
        <w:adjustRightInd w:val="0"/>
        <w:spacing w:line="360" w:lineRule="auto"/>
        <w:ind w:firstLine="709"/>
        <w:jc w:val="right"/>
        <w:rPr>
          <w:rFonts w:ascii="Verdana" w:hAnsi="Verdana"/>
          <w:b/>
          <w:sz w:val="22"/>
          <w:szCs w:val="22"/>
          <w:lang w:eastAsia="ru-RU"/>
        </w:rPr>
      </w:pPr>
      <w:r w:rsidRPr="003A34FA">
        <w:rPr>
          <w:rFonts w:ascii="Verdana" w:hAnsi="Verdana"/>
          <w:b/>
          <w:sz w:val="22"/>
          <w:szCs w:val="22"/>
          <w:lang w:eastAsia="ru-RU"/>
        </w:rPr>
        <w:t xml:space="preserve">Приложение </w:t>
      </w:r>
      <w:r w:rsidR="00014EB5" w:rsidRPr="003A34FA">
        <w:rPr>
          <w:rFonts w:ascii="Verdana" w:hAnsi="Verdana"/>
          <w:b/>
          <w:sz w:val="22"/>
          <w:szCs w:val="22"/>
          <w:lang w:eastAsia="ru-RU"/>
        </w:rPr>
        <w:t>18</w:t>
      </w:r>
    </w:p>
    <w:p w14:paraId="080D4389" w14:textId="77777777" w:rsidR="00C7409A" w:rsidRPr="003A34FA" w:rsidRDefault="00C7409A" w:rsidP="00830F6B">
      <w:pPr>
        <w:autoSpaceDN w:val="0"/>
        <w:adjustRightInd w:val="0"/>
        <w:spacing w:line="360" w:lineRule="auto"/>
        <w:ind w:firstLine="709"/>
        <w:jc w:val="both"/>
        <w:rPr>
          <w:rFonts w:ascii="Verdana" w:hAnsi="Verdana"/>
          <w:b/>
          <w:sz w:val="22"/>
          <w:szCs w:val="22"/>
          <w:lang w:eastAsia="ru-RU"/>
        </w:rPr>
      </w:pPr>
      <w:r w:rsidRPr="003A34FA">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3A34FA">
        <w:rPr>
          <w:rFonts w:ascii="Verdana" w:hAnsi="Verdana"/>
          <w:b/>
          <w:sz w:val="22"/>
          <w:szCs w:val="22"/>
          <w:lang w:eastAsia="ru-RU"/>
        </w:rPr>
        <w:t xml:space="preserve"> И ИНОСТРАННЫХ ДОЛЕВЫХ ЦЕННЫХ БУМАГ</w:t>
      </w:r>
    </w:p>
    <w:p w14:paraId="7FE4A234" w14:textId="77777777" w:rsidR="00C7409A" w:rsidRPr="003A34FA" w:rsidRDefault="00C7409A" w:rsidP="00830F6B">
      <w:pPr>
        <w:spacing w:line="360" w:lineRule="auto"/>
        <w:ind w:firstLine="426"/>
        <w:jc w:val="both"/>
        <w:rPr>
          <w:rFonts w:ascii="Verdana" w:hAnsi="Verdana"/>
          <w:b/>
          <w:sz w:val="22"/>
          <w:szCs w:val="22"/>
          <w:u w:val="single"/>
        </w:rPr>
      </w:pPr>
      <w:r w:rsidRPr="003A34FA">
        <w:rPr>
          <w:rFonts w:ascii="Verdana" w:hAnsi="Verdana"/>
          <w:b/>
          <w:sz w:val="22"/>
          <w:szCs w:val="22"/>
          <w:u w:val="single"/>
        </w:rPr>
        <w:t>Рублевые облигации российских эмитентов</w:t>
      </w:r>
    </w:p>
    <w:p w14:paraId="012F9104" w14:textId="7F938EA6" w:rsidR="00C7409A" w:rsidRPr="003A34FA" w:rsidRDefault="00C7409A" w:rsidP="00830F6B">
      <w:pPr>
        <w:spacing w:line="360" w:lineRule="auto"/>
        <w:ind w:firstLine="426"/>
        <w:jc w:val="both"/>
        <w:rPr>
          <w:rFonts w:ascii="Verdana" w:hAnsi="Verdana"/>
          <w:b/>
          <w:sz w:val="22"/>
          <w:szCs w:val="22"/>
        </w:rPr>
      </w:pPr>
      <w:r w:rsidRPr="003A34FA">
        <w:rPr>
          <w:rFonts w:ascii="Verdana" w:hAnsi="Verdana"/>
          <w:b/>
          <w:sz w:val="22"/>
          <w:szCs w:val="22"/>
        </w:rPr>
        <w:t>Уровень 3</w:t>
      </w:r>
      <w:r w:rsidRPr="003A34FA">
        <w:rPr>
          <w:rFonts w:ascii="Verdana" w:hAnsi="Verdana"/>
          <w:sz w:val="22"/>
          <w:szCs w:val="22"/>
        </w:rPr>
        <w:t xml:space="preserve">. </w:t>
      </w:r>
      <w:r w:rsidR="000D7EE0" w:rsidRPr="003A34FA">
        <w:rPr>
          <w:rFonts w:ascii="Verdana" w:hAnsi="Verdana"/>
          <w:sz w:val="22"/>
          <w:szCs w:val="22"/>
        </w:rPr>
        <w:t>С</w:t>
      </w:r>
      <w:r w:rsidRPr="003A34FA">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3A34FA" w:rsidRDefault="00C7409A" w:rsidP="00C7409A">
      <w:pPr>
        <w:spacing w:line="360" w:lineRule="auto"/>
        <w:jc w:val="center"/>
        <w:rPr>
          <w:color w:val="0D0D0D" w:themeColor="text1" w:themeTint="F2"/>
        </w:rPr>
      </w:pPr>
      <w:r w:rsidRPr="003A34FA">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77576647" r:id="rId113"/>
        </w:object>
      </w:r>
    </w:p>
    <w:p w14:paraId="2453E9E5" w14:textId="77777777" w:rsidR="00C7409A" w:rsidRPr="003A34FA" w:rsidRDefault="00C7409A" w:rsidP="00830F6B">
      <w:pPr>
        <w:spacing w:line="360" w:lineRule="auto"/>
        <w:jc w:val="both"/>
        <w:rPr>
          <w:rFonts w:ascii="Verdana" w:hAnsi="Verdana"/>
          <w:sz w:val="22"/>
          <w:szCs w:val="22"/>
        </w:rPr>
      </w:pPr>
      <w:r w:rsidRPr="003A34FA">
        <w:rPr>
          <w:rFonts w:ascii="Verdana" w:hAnsi="Verdana"/>
          <w:sz w:val="22"/>
          <w:szCs w:val="22"/>
        </w:rPr>
        <w:t>P</w:t>
      </w:r>
      <w:r w:rsidRPr="003A34FA">
        <w:rPr>
          <w:rFonts w:ascii="Verdana" w:hAnsi="Verdana"/>
          <w:sz w:val="22"/>
          <w:szCs w:val="22"/>
          <w:vertAlign w:val="subscript"/>
          <w:lang w:val="en-US"/>
        </w:rPr>
        <w:t>t</w:t>
      </w:r>
      <w:r w:rsidRPr="003A34FA">
        <w:rPr>
          <w:rFonts w:ascii="Verdana" w:hAnsi="Verdana"/>
          <w:sz w:val="22"/>
          <w:szCs w:val="22"/>
          <w:vertAlign w:val="subscript"/>
        </w:rPr>
        <w:t>0</w:t>
      </w:r>
      <w:r w:rsidRPr="003A34FA">
        <w:rPr>
          <w:rFonts w:ascii="Verdana" w:hAnsi="Verdana"/>
          <w:sz w:val="22"/>
          <w:szCs w:val="22"/>
          <w:vertAlign w:val="subscript"/>
        </w:rPr>
        <w:tab/>
      </w:r>
      <w:r w:rsidRPr="003A34FA">
        <w:rPr>
          <w:rFonts w:ascii="Verdana" w:hAnsi="Verdana"/>
          <w:sz w:val="22"/>
          <w:szCs w:val="22"/>
        </w:rPr>
        <w:t xml:space="preserve"> – справедливая стоимость облигации;</w:t>
      </w:r>
    </w:p>
    <w:p w14:paraId="4240B41F" w14:textId="623CF597" w:rsidR="00C7409A" w:rsidRPr="003A34FA" w:rsidRDefault="00C7409A" w:rsidP="00830F6B">
      <w:pPr>
        <w:spacing w:line="360" w:lineRule="auto"/>
        <w:jc w:val="both"/>
        <w:rPr>
          <w:rFonts w:ascii="Verdana" w:hAnsi="Verdana"/>
          <w:sz w:val="22"/>
          <w:szCs w:val="22"/>
        </w:rPr>
      </w:pPr>
      <w:r w:rsidRPr="003A34FA">
        <w:rPr>
          <w:rFonts w:ascii="Verdana" w:hAnsi="Verdana"/>
          <w:sz w:val="22"/>
          <w:szCs w:val="22"/>
          <w:lang w:val="en-US"/>
        </w:rPr>
        <w:t>i</w:t>
      </w:r>
      <w:r w:rsidRPr="003A34FA">
        <w:rPr>
          <w:rFonts w:ascii="Verdana" w:hAnsi="Verdana"/>
          <w:sz w:val="22"/>
          <w:szCs w:val="22"/>
        </w:rPr>
        <w:t xml:space="preserve"> – </w:t>
      </w:r>
      <w:r w:rsidR="00830F6B" w:rsidRPr="003A34FA">
        <w:rPr>
          <w:rFonts w:ascii="Verdana" w:hAnsi="Verdana"/>
          <w:sz w:val="22"/>
          <w:szCs w:val="22"/>
        </w:rPr>
        <w:t>Порядковый</w:t>
      </w:r>
      <w:r w:rsidRPr="003A34FA">
        <w:rPr>
          <w:rFonts w:ascii="Verdana" w:hAnsi="Verdana"/>
          <w:sz w:val="22"/>
          <w:szCs w:val="22"/>
        </w:rPr>
        <w:t xml:space="preserve"> номер денежного потока;</w:t>
      </w:r>
    </w:p>
    <w:p w14:paraId="474AD4C0" w14:textId="57A6958B" w:rsidR="00C7409A" w:rsidRPr="003A34FA" w:rsidRDefault="00C7409A" w:rsidP="00830F6B">
      <w:pPr>
        <w:spacing w:line="360" w:lineRule="auto"/>
        <w:jc w:val="both"/>
        <w:rPr>
          <w:rFonts w:ascii="Verdana" w:hAnsi="Verdana"/>
          <w:sz w:val="22"/>
          <w:szCs w:val="22"/>
        </w:rPr>
      </w:pPr>
      <w:r w:rsidRPr="003A34FA">
        <w:rPr>
          <w:rFonts w:ascii="Verdana" w:hAnsi="Verdana"/>
          <w:sz w:val="22"/>
          <w:szCs w:val="22"/>
        </w:rPr>
        <w:t>CFi</w:t>
      </w:r>
      <w:r w:rsidRPr="003A34FA">
        <w:rPr>
          <w:rFonts w:ascii="Verdana" w:hAnsi="Verdana"/>
          <w:sz w:val="22"/>
          <w:szCs w:val="22"/>
        </w:rPr>
        <w:tab/>
        <w:t xml:space="preserve"> – </w:t>
      </w:r>
      <w:r w:rsidRPr="003A34FA">
        <w:rPr>
          <w:rFonts w:ascii="Verdana" w:hAnsi="Verdana"/>
          <w:sz w:val="22"/>
          <w:szCs w:val="22"/>
          <w:lang w:val="en-US"/>
        </w:rPr>
        <w:t>i</w:t>
      </w:r>
      <w:r w:rsidRPr="003A34FA">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3A34FA">
        <w:rPr>
          <w:rFonts w:ascii="Verdana" w:hAnsi="Verdana"/>
          <w:sz w:val="22"/>
          <w:szCs w:val="22"/>
        </w:rPr>
        <w:t>платежи, и</w:t>
      </w:r>
      <w:r w:rsidRPr="003A34FA">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3A34FA" w:rsidRDefault="00C7409A" w:rsidP="00830F6B">
      <w:pPr>
        <w:spacing w:line="360" w:lineRule="auto"/>
        <w:jc w:val="both"/>
        <w:rPr>
          <w:rFonts w:ascii="Verdana" w:hAnsi="Verdana"/>
          <w:sz w:val="22"/>
          <w:szCs w:val="22"/>
        </w:rPr>
      </w:pPr>
      <w:r w:rsidRPr="003A34FA">
        <w:rPr>
          <w:rFonts w:ascii="Verdana" w:hAnsi="Verdana"/>
          <w:sz w:val="22"/>
          <w:szCs w:val="22"/>
          <w:lang w:val="en-US"/>
        </w:rPr>
        <w:t>r</w:t>
      </w:r>
      <w:r w:rsidRPr="003A34FA">
        <w:rPr>
          <w:rFonts w:ascii="Verdana" w:hAnsi="Verdana"/>
          <w:sz w:val="22"/>
          <w:szCs w:val="22"/>
        </w:rPr>
        <w:t>i</w:t>
      </w:r>
      <w:r w:rsidRPr="003A34FA">
        <w:rPr>
          <w:rFonts w:ascii="Verdana" w:hAnsi="Verdana"/>
          <w:sz w:val="22"/>
          <w:szCs w:val="22"/>
        </w:rPr>
        <w:tab/>
        <w:t xml:space="preserve"> – ставка кривой бескупонной доходности рынка ОФЗ (</w:t>
      </w:r>
      <w:r w:rsidRPr="003A34FA">
        <w:rPr>
          <w:rFonts w:ascii="Verdana" w:hAnsi="Verdana"/>
          <w:sz w:val="22"/>
          <w:szCs w:val="22"/>
          <w:lang w:val="en-US"/>
        </w:rPr>
        <w:t>G</w:t>
      </w:r>
      <w:r w:rsidRPr="003A34FA">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3A34FA" w:rsidRDefault="00C7409A" w:rsidP="00830F6B">
      <w:pPr>
        <w:spacing w:line="360" w:lineRule="auto"/>
        <w:jc w:val="both"/>
        <w:rPr>
          <w:rFonts w:ascii="Verdana" w:hAnsi="Verdana"/>
          <w:sz w:val="22"/>
          <w:szCs w:val="22"/>
        </w:rPr>
      </w:pPr>
      <w:r w:rsidRPr="003A34FA">
        <w:rPr>
          <w:rFonts w:ascii="Verdana" w:hAnsi="Verdana"/>
          <w:sz w:val="22"/>
          <w:szCs w:val="22"/>
          <w:lang w:val="en-US"/>
        </w:rPr>
        <w:t>CrSpread</w:t>
      </w:r>
      <w:r w:rsidRPr="003A34FA">
        <w:rPr>
          <w:rFonts w:ascii="Verdana" w:hAnsi="Verdana"/>
          <w:sz w:val="22"/>
          <w:szCs w:val="22"/>
        </w:rPr>
        <w:t xml:space="preserve"> – кредитный спред облигационного индекса (расчет приведен ниже);</w:t>
      </w:r>
    </w:p>
    <w:p w14:paraId="33C4C755" w14:textId="77777777" w:rsidR="00C7409A" w:rsidRPr="003A34FA" w:rsidRDefault="00C7409A" w:rsidP="00830F6B">
      <w:pPr>
        <w:spacing w:line="360" w:lineRule="auto"/>
        <w:jc w:val="both"/>
        <w:rPr>
          <w:rFonts w:ascii="Verdana" w:hAnsi="Verdana"/>
          <w:sz w:val="22"/>
          <w:szCs w:val="22"/>
        </w:rPr>
      </w:pPr>
      <w:r w:rsidRPr="003A34FA">
        <w:rPr>
          <w:rFonts w:ascii="Verdana" w:hAnsi="Verdana"/>
          <w:sz w:val="22"/>
          <w:szCs w:val="22"/>
        </w:rPr>
        <w:t>ti</w:t>
      </w:r>
      <w:r w:rsidRPr="003A34FA">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3A34FA" w:rsidRDefault="00C7409A" w:rsidP="00830F6B">
      <w:pPr>
        <w:spacing w:line="360" w:lineRule="auto"/>
        <w:ind w:firstLine="426"/>
        <w:jc w:val="both"/>
        <w:rPr>
          <w:rFonts w:ascii="Verdana" w:hAnsi="Verdana"/>
          <w:sz w:val="22"/>
          <w:szCs w:val="22"/>
        </w:rPr>
      </w:pPr>
      <w:r w:rsidRPr="003A34FA">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3A34FA" w:rsidRDefault="00C7409A" w:rsidP="00830F6B">
      <w:pPr>
        <w:spacing w:after="120" w:line="360" w:lineRule="auto"/>
        <w:ind w:firstLine="426"/>
        <w:jc w:val="both"/>
        <w:rPr>
          <w:rFonts w:ascii="Verdana" w:hAnsi="Verdana"/>
          <w:sz w:val="22"/>
          <w:szCs w:val="22"/>
        </w:rPr>
      </w:pPr>
      <w:r w:rsidRPr="003A34FA">
        <w:rPr>
          <w:rFonts w:ascii="Verdana" w:hAnsi="Verdana"/>
          <w:sz w:val="22"/>
          <w:szCs w:val="22"/>
        </w:rPr>
        <w:t xml:space="preserve">Для целей расчета медианного </w:t>
      </w:r>
      <w:r w:rsidR="009C5872" w:rsidRPr="003A34FA">
        <w:rPr>
          <w:rFonts w:ascii="Verdana" w:hAnsi="Verdana"/>
          <w:sz w:val="22"/>
          <w:szCs w:val="22"/>
        </w:rPr>
        <w:t xml:space="preserve">значения </w:t>
      </w:r>
      <w:r w:rsidRPr="003A34FA">
        <w:rPr>
          <w:rFonts w:ascii="Verdana" w:hAnsi="Verdana"/>
          <w:sz w:val="22"/>
          <w:szCs w:val="22"/>
        </w:rPr>
        <w:t>кредитного спреда (</w:t>
      </w:r>
      <m:oMath>
        <m:r>
          <w:rPr>
            <w:rFonts w:ascii="Cambria Math" w:hAnsi="Cambria Math"/>
            <w:sz w:val="22"/>
            <w:szCs w:val="22"/>
          </w:rPr>
          <m:t>CrSpread</m:t>
        </m:r>
      </m:oMath>
      <w:r w:rsidRPr="003A34FA">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sidRPr="003A34FA">
        <w:rPr>
          <w:rFonts w:ascii="Verdana" w:hAnsi="Verdana"/>
          <w:sz w:val="22"/>
          <w:szCs w:val="22"/>
        </w:rPr>
        <w:t xml:space="preserve"> в случае отсутствия рейтинга выпуска</w:t>
      </w:r>
      <w:r w:rsidRPr="003A34FA">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3A34FA"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3A34FA" w:rsidRDefault="00C7409A" w:rsidP="00C7409A">
            <w:pPr>
              <w:spacing w:line="360" w:lineRule="auto"/>
              <w:jc w:val="center"/>
              <w:rPr>
                <w:b/>
                <w:bCs/>
                <w:color w:val="000000"/>
              </w:rPr>
            </w:pPr>
            <w:r w:rsidRPr="003A34FA">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3A34FA" w:rsidRDefault="00C7409A" w:rsidP="00C7409A">
            <w:pPr>
              <w:spacing w:line="360" w:lineRule="auto"/>
              <w:jc w:val="center"/>
              <w:rPr>
                <w:b/>
                <w:bCs/>
                <w:color w:val="000000"/>
              </w:rPr>
            </w:pPr>
            <w:r w:rsidRPr="003A34FA">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3A34FA" w:rsidRDefault="00C7409A" w:rsidP="00C7409A">
            <w:pPr>
              <w:spacing w:line="360" w:lineRule="auto"/>
              <w:jc w:val="center"/>
              <w:rPr>
                <w:b/>
                <w:bCs/>
                <w:color w:val="000000"/>
              </w:rPr>
            </w:pPr>
            <w:r w:rsidRPr="003A34FA">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3A34FA" w:rsidRDefault="00C7409A" w:rsidP="00C7409A">
            <w:pPr>
              <w:spacing w:line="360" w:lineRule="auto"/>
              <w:jc w:val="center"/>
              <w:rPr>
                <w:b/>
                <w:bCs/>
                <w:color w:val="000000"/>
              </w:rPr>
            </w:pPr>
            <w:r w:rsidRPr="003A34FA">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3A34FA" w:rsidRDefault="00C7409A" w:rsidP="00C7409A">
            <w:pPr>
              <w:spacing w:line="360" w:lineRule="auto"/>
              <w:jc w:val="center"/>
              <w:rPr>
                <w:b/>
                <w:bCs/>
                <w:color w:val="000000"/>
              </w:rPr>
            </w:pPr>
            <w:r w:rsidRPr="003A34FA">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3A34FA" w:rsidRDefault="00C7409A" w:rsidP="00C7409A">
            <w:pPr>
              <w:spacing w:line="360" w:lineRule="auto"/>
              <w:jc w:val="center"/>
              <w:rPr>
                <w:b/>
                <w:bCs/>
                <w:color w:val="000000"/>
              </w:rPr>
            </w:pPr>
            <w:r w:rsidRPr="003A34FA">
              <w:rPr>
                <w:b/>
                <w:bCs/>
                <w:color w:val="000000"/>
              </w:rPr>
              <w:t>Рейтинговая группа</w:t>
            </w:r>
          </w:p>
        </w:tc>
      </w:tr>
      <w:tr w:rsidR="00C7409A" w:rsidRPr="003A34FA"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3A34FA"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3A34FA"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3A34FA" w:rsidRDefault="00C7409A" w:rsidP="00C7409A">
            <w:pPr>
              <w:spacing w:line="360" w:lineRule="auto"/>
              <w:jc w:val="center"/>
              <w:rPr>
                <w:b/>
                <w:bCs/>
                <w:color w:val="000000"/>
              </w:rPr>
            </w:pPr>
            <w:r w:rsidRPr="003A34FA">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3A34FA" w:rsidRDefault="00C7409A" w:rsidP="00C7409A">
            <w:pPr>
              <w:spacing w:line="360" w:lineRule="auto"/>
              <w:jc w:val="center"/>
              <w:rPr>
                <w:b/>
                <w:bCs/>
                <w:color w:val="000000"/>
              </w:rPr>
            </w:pPr>
            <w:r w:rsidRPr="003A34FA">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3A34FA" w:rsidRDefault="00C7409A" w:rsidP="00C7409A">
            <w:pPr>
              <w:spacing w:line="360" w:lineRule="auto"/>
              <w:jc w:val="center"/>
              <w:rPr>
                <w:b/>
                <w:bCs/>
                <w:color w:val="000000"/>
              </w:rPr>
            </w:pPr>
            <w:r w:rsidRPr="003A34FA">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3A34FA" w:rsidRDefault="00C7409A" w:rsidP="00C7409A">
            <w:pPr>
              <w:spacing w:line="360" w:lineRule="auto"/>
              <w:rPr>
                <w:b/>
                <w:bCs/>
                <w:color w:val="000000"/>
              </w:rPr>
            </w:pPr>
          </w:p>
        </w:tc>
      </w:tr>
      <w:tr w:rsidR="00C7409A" w:rsidRPr="003A34FA"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3A34FA" w:rsidRDefault="00C7409A" w:rsidP="00C7409A">
            <w:pPr>
              <w:spacing w:line="360" w:lineRule="auto"/>
              <w:jc w:val="center"/>
              <w:rPr>
                <w:color w:val="000000"/>
              </w:rPr>
            </w:pPr>
            <w:r w:rsidRPr="003A34FA">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3A34FA" w:rsidRDefault="00C7409A" w:rsidP="00C7409A">
            <w:pPr>
              <w:spacing w:line="360" w:lineRule="auto"/>
              <w:jc w:val="center"/>
              <w:rPr>
                <w:color w:val="000000"/>
              </w:rPr>
            </w:pPr>
            <w:r w:rsidRPr="003A34FA">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3A34FA" w:rsidRDefault="00C7409A" w:rsidP="00C7409A">
            <w:pPr>
              <w:spacing w:line="360" w:lineRule="auto"/>
              <w:jc w:val="center"/>
              <w:rPr>
                <w:color w:val="000000"/>
              </w:rPr>
            </w:pPr>
            <w:r w:rsidRPr="003A34FA">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3A34FA" w:rsidRDefault="00C7409A" w:rsidP="00C7409A">
            <w:pPr>
              <w:spacing w:line="360" w:lineRule="auto"/>
              <w:jc w:val="center"/>
              <w:rPr>
                <w:color w:val="000000"/>
              </w:rPr>
            </w:pPr>
            <w:r w:rsidRPr="003A34FA">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3A34FA" w:rsidRDefault="00C7409A" w:rsidP="00C7409A">
            <w:pPr>
              <w:spacing w:line="360" w:lineRule="auto"/>
              <w:jc w:val="center"/>
              <w:rPr>
                <w:color w:val="000000"/>
              </w:rPr>
            </w:pPr>
            <w:r w:rsidRPr="003A34FA">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3A34FA" w:rsidRDefault="00C7409A" w:rsidP="00C7409A">
            <w:pPr>
              <w:spacing w:line="360" w:lineRule="auto"/>
              <w:jc w:val="center"/>
              <w:rPr>
                <w:b/>
                <w:bCs/>
                <w:color w:val="000000"/>
              </w:rPr>
            </w:pPr>
            <w:r w:rsidRPr="003A34FA">
              <w:rPr>
                <w:b/>
                <w:bCs/>
                <w:color w:val="000000"/>
              </w:rPr>
              <w:t>Рейтинговая группа I</w:t>
            </w:r>
          </w:p>
        </w:tc>
      </w:tr>
      <w:tr w:rsidR="00C7409A" w:rsidRPr="003A34FA"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3A34FA" w:rsidRDefault="00C7409A" w:rsidP="00C7409A">
            <w:pPr>
              <w:spacing w:line="360" w:lineRule="auto"/>
              <w:jc w:val="center"/>
              <w:rPr>
                <w:color w:val="000000"/>
              </w:rPr>
            </w:pPr>
            <w:r w:rsidRPr="003A34FA">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3A34FA" w:rsidRDefault="00C7409A" w:rsidP="00C7409A">
            <w:pPr>
              <w:spacing w:line="360" w:lineRule="auto"/>
              <w:jc w:val="center"/>
              <w:rPr>
                <w:color w:val="000000"/>
              </w:rPr>
            </w:pPr>
            <w:r w:rsidRPr="003A34FA">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3A34FA" w:rsidRDefault="00C7409A" w:rsidP="00C7409A">
            <w:pPr>
              <w:spacing w:line="360" w:lineRule="auto"/>
              <w:jc w:val="center"/>
              <w:rPr>
                <w:color w:val="000000"/>
              </w:rPr>
            </w:pPr>
            <w:r w:rsidRPr="003A34FA">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3A34FA" w:rsidRDefault="00C7409A" w:rsidP="00C7409A">
            <w:pPr>
              <w:spacing w:line="360" w:lineRule="auto"/>
              <w:jc w:val="center"/>
              <w:rPr>
                <w:color w:val="000000"/>
              </w:rPr>
            </w:pPr>
            <w:r w:rsidRPr="003A34FA">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3A34FA" w:rsidRDefault="00C7409A" w:rsidP="00C7409A">
            <w:pPr>
              <w:spacing w:line="360" w:lineRule="auto"/>
              <w:jc w:val="center"/>
              <w:rPr>
                <w:color w:val="000000"/>
              </w:rPr>
            </w:pPr>
            <w:r w:rsidRPr="003A34FA">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3A34FA" w:rsidRDefault="00C7409A" w:rsidP="00C7409A">
            <w:pPr>
              <w:spacing w:line="360" w:lineRule="auto"/>
              <w:rPr>
                <w:b/>
                <w:bCs/>
                <w:color w:val="000000"/>
              </w:rPr>
            </w:pPr>
          </w:p>
        </w:tc>
      </w:tr>
      <w:tr w:rsidR="00C7409A" w:rsidRPr="003A34FA"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3A34FA" w:rsidRDefault="00C7409A" w:rsidP="00C7409A">
            <w:pPr>
              <w:spacing w:line="360" w:lineRule="auto"/>
              <w:jc w:val="center"/>
              <w:rPr>
                <w:color w:val="000000"/>
              </w:rPr>
            </w:pPr>
            <w:r w:rsidRPr="003A34FA">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3A34FA" w:rsidRDefault="00C7409A" w:rsidP="00C7409A">
            <w:pPr>
              <w:spacing w:line="360" w:lineRule="auto"/>
              <w:jc w:val="center"/>
              <w:rPr>
                <w:color w:val="000000"/>
              </w:rPr>
            </w:pPr>
            <w:r w:rsidRPr="003A34FA">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3A34FA" w:rsidRDefault="00C7409A" w:rsidP="00C7409A">
            <w:pPr>
              <w:spacing w:line="360" w:lineRule="auto"/>
              <w:jc w:val="center"/>
            </w:pPr>
            <w:r w:rsidRPr="003A34FA">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3A34FA" w:rsidRDefault="00C7409A" w:rsidP="00C7409A">
            <w:pPr>
              <w:spacing w:line="360" w:lineRule="auto"/>
              <w:jc w:val="center"/>
            </w:pPr>
            <w:r w:rsidRPr="003A34FA">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3A34FA" w:rsidRDefault="00C7409A" w:rsidP="00C7409A">
            <w:pPr>
              <w:spacing w:line="360" w:lineRule="auto"/>
              <w:jc w:val="center"/>
            </w:pPr>
            <w:r w:rsidRPr="003A34FA">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3A34FA" w:rsidRDefault="00C7409A" w:rsidP="00C7409A">
            <w:pPr>
              <w:spacing w:line="360" w:lineRule="auto"/>
              <w:rPr>
                <w:b/>
                <w:bCs/>
                <w:color w:val="000000"/>
              </w:rPr>
            </w:pPr>
          </w:p>
        </w:tc>
      </w:tr>
      <w:tr w:rsidR="00C7409A" w:rsidRPr="003A34FA"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3A34FA" w:rsidRDefault="00C7409A" w:rsidP="00C7409A">
            <w:pPr>
              <w:spacing w:line="360" w:lineRule="auto"/>
              <w:jc w:val="center"/>
              <w:rPr>
                <w:color w:val="000000"/>
                <w:lang w:val="en-US"/>
              </w:rPr>
            </w:pPr>
            <w:r w:rsidRPr="003A34FA">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3A34FA" w:rsidRDefault="00C7409A" w:rsidP="00C7409A">
            <w:pPr>
              <w:spacing w:line="360" w:lineRule="auto"/>
              <w:jc w:val="center"/>
              <w:rPr>
                <w:color w:val="000000"/>
              </w:rPr>
            </w:pPr>
            <w:r w:rsidRPr="003A34FA">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3A34FA" w:rsidRDefault="00C7409A" w:rsidP="00C7409A">
            <w:pPr>
              <w:spacing w:line="360" w:lineRule="auto"/>
              <w:jc w:val="center"/>
            </w:pPr>
            <w:r w:rsidRPr="003A34FA">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3A34FA" w:rsidRDefault="00C7409A" w:rsidP="00C7409A">
            <w:pPr>
              <w:spacing w:line="360" w:lineRule="auto"/>
              <w:jc w:val="center"/>
            </w:pPr>
            <w:r w:rsidRPr="003A34FA">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3A34FA" w:rsidRDefault="00C7409A" w:rsidP="00C7409A">
            <w:pPr>
              <w:spacing w:line="360" w:lineRule="auto"/>
              <w:jc w:val="center"/>
            </w:pPr>
            <w:r w:rsidRPr="003A34FA">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3A34FA" w:rsidRDefault="00C7409A" w:rsidP="00C7409A">
            <w:pPr>
              <w:spacing w:line="360" w:lineRule="auto"/>
              <w:jc w:val="center"/>
              <w:rPr>
                <w:b/>
                <w:bCs/>
                <w:color w:val="000000"/>
              </w:rPr>
            </w:pPr>
            <w:r w:rsidRPr="003A34FA">
              <w:rPr>
                <w:b/>
                <w:bCs/>
                <w:color w:val="000000"/>
              </w:rPr>
              <w:t>Рейтинговая группа II</w:t>
            </w:r>
          </w:p>
        </w:tc>
      </w:tr>
      <w:tr w:rsidR="00C7409A" w:rsidRPr="003A34FA"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3A34FA" w:rsidRDefault="00C7409A" w:rsidP="00C7409A">
            <w:pPr>
              <w:spacing w:line="360" w:lineRule="auto"/>
              <w:jc w:val="center"/>
              <w:rPr>
                <w:color w:val="000000"/>
              </w:rPr>
            </w:pPr>
            <w:r w:rsidRPr="003A34FA">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3A34FA" w:rsidRDefault="00C7409A" w:rsidP="00C7409A">
            <w:pPr>
              <w:spacing w:line="360" w:lineRule="auto"/>
              <w:jc w:val="center"/>
              <w:rPr>
                <w:color w:val="000000"/>
              </w:rPr>
            </w:pPr>
            <w:r w:rsidRPr="003A34FA">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3A34FA" w:rsidRDefault="00C7409A" w:rsidP="00C7409A">
            <w:pPr>
              <w:spacing w:line="360" w:lineRule="auto"/>
              <w:jc w:val="center"/>
              <w:rPr>
                <w:color w:val="000000"/>
              </w:rPr>
            </w:pPr>
            <w:r w:rsidRPr="003A34FA">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3A34FA" w:rsidRDefault="00C7409A" w:rsidP="00C7409A">
            <w:pPr>
              <w:spacing w:line="360" w:lineRule="auto"/>
              <w:jc w:val="center"/>
              <w:rPr>
                <w:color w:val="000000"/>
              </w:rPr>
            </w:pPr>
            <w:r w:rsidRPr="003A34FA">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3A34FA" w:rsidRDefault="00C7409A" w:rsidP="00C7409A">
            <w:pPr>
              <w:spacing w:line="360" w:lineRule="auto"/>
              <w:jc w:val="center"/>
              <w:rPr>
                <w:color w:val="000000"/>
              </w:rPr>
            </w:pPr>
            <w:r w:rsidRPr="003A34FA">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3A34FA" w:rsidRDefault="00C7409A" w:rsidP="00C7409A">
            <w:pPr>
              <w:spacing w:line="360" w:lineRule="auto"/>
              <w:rPr>
                <w:b/>
                <w:bCs/>
                <w:color w:val="000000"/>
              </w:rPr>
            </w:pPr>
          </w:p>
        </w:tc>
      </w:tr>
      <w:tr w:rsidR="00B921C1" w:rsidRPr="003A34FA"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3A34FA" w:rsidRDefault="00B921C1" w:rsidP="00B921C1">
            <w:pPr>
              <w:spacing w:line="360" w:lineRule="auto"/>
              <w:jc w:val="center"/>
              <w:rPr>
                <w:color w:val="000000"/>
              </w:rPr>
            </w:pPr>
            <w:r w:rsidRPr="003A34FA">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3A34FA" w:rsidRDefault="00B921C1" w:rsidP="00B921C1">
            <w:pPr>
              <w:spacing w:line="360" w:lineRule="auto"/>
              <w:jc w:val="center"/>
              <w:rPr>
                <w:color w:val="000000"/>
              </w:rPr>
            </w:pPr>
            <w:r w:rsidRPr="003A34FA">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3A34FA" w:rsidRDefault="00B921C1" w:rsidP="00B921C1">
            <w:pPr>
              <w:spacing w:line="360" w:lineRule="auto"/>
              <w:jc w:val="center"/>
              <w:rPr>
                <w:color w:val="000000"/>
              </w:rPr>
            </w:pPr>
            <w:r w:rsidRPr="003A34FA">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3A34FA" w:rsidRDefault="00B921C1" w:rsidP="00B921C1">
            <w:pPr>
              <w:spacing w:line="360" w:lineRule="auto"/>
              <w:jc w:val="center"/>
              <w:rPr>
                <w:color w:val="000000"/>
              </w:rPr>
            </w:pPr>
            <w:r w:rsidRPr="003A34FA">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3A34FA" w:rsidRDefault="00B921C1" w:rsidP="00B921C1">
            <w:pPr>
              <w:spacing w:line="360" w:lineRule="auto"/>
              <w:jc w:val="center"/>
              <w:rPr>
                <w:color w:val="000000"/>
              </w:rPr>
            </w:pPr>
            <w:r w:rsidRPr="003A34FA">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3A34FA" w:rsidRDefault="00B921C1" w:rsidP="00B921C1">
            <w:pPr>
              <w:spacing w:line="360" w:lineRule="auto"/>
              <w:rPr>
                <w:b/>
                <w:bCs/>
                <w:color w:val="000000"/>
              </w:rPr>
            </w:pPr>
          </w:p>
        </w:tc>
      </w:tr>
      <w:tr w:rsidR="00B921C1" w:rsidRPr="003A34FA"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3A34FA" w:rsidRDefault="00B921C1" w:rsidP="00B921C1">
            <w:pPr>
              <w:spacing w:line="360" w:lineRule="auto"/>
              <w:jc w:val="center"/>
              <w:rPr>
                <w:color w:val="000000"/>
                <w:lang w:val="en-US"/>
              </w:rPr>
            </w:pPr>
            <w:r w:rsidRPr="003A34FA">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3A34FA" w:rsidRDefault="00B921C1" w:rsidP="00B921C1">
            <w:pPr>
              <w:spacing w:line="360" w:lineRule="auto"/>
              <w:jc w:val="center"/>
              <w:rPr>
                <w:color w:val="000000"/>
              </w:rPr>
            </w:pPr>
            <w:r w:rsidRPr="003A34FA">
              <w:rPr>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3A34FA" w:rsidRDefault="00B921C1" w:rsidP="00B921C1">
            <w:pPr>
              <w:spacing w:line="360" w:lineRule="auto"/>
              <w:jc w:val="center"/>
              <w:rPr>
                <w:color w:val="000000"/>
              </w:rPr>
            </w:pPr>
            <w:r w:rsidRPr="003A34FA">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3A34FA" w:rsidRDefault="00B921C1" w:rsidP="00B921C1">
            <w:pPr>
              <w:spacing w:line="360" w:lineRule="auto"/>
              <w:jc w:val="center"/>
              <w:rPr>
                <w:color w:val="000000"/>
              </w:rPr>
            </w:pPr>
            <w:r w:rsidRPr="003A34FA">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3A34FA" w:rsidRDefault="00B921C1" w:rsidP="00B921C1">
            <w:pPr>
              <w:spacing w:line="360" w:lineRule="auto"/>
              <w:jc w:val="center"/>
              <w:rPr>
                <w:color w:val="000000"/>
              </w:rPr>
            </w:pPr>
            <w:r w:rsidRPr="003A34FA">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3A34FA" w:rsidRDefault="00B921C1" w:rsidP="00B921C1">
            <w:pPr>
              <w:spacing w:line="360" w:lineRule="auto"/>
              <w:jc w:val="center"/>
              <w:rPr>
                <w:b/>
                <w:bCs/>
                <w:color w:val="000000"/>
                <w:lang w:val="en-US"/>
              </w:rPr>
            </w:pPr>
            <w:r w:rsidRPr="003A34FA">
              <w:rPr>
                <w:b/>
                <w:bCs/>
                <w:color w:val="000000"/>
              </w:rPr>
              <w:t>Рейтинговая группа II</w:t>
            </w:r>
            <w:r w:rsidRPr="003A34FA">
              <w:rPr>
                <w:b/>
                <w:bCs/>
                <w:color w:val="000000"/>
                <w:lang w:val="en-US"/>
              </w:rPr>
              <w:t>I</w:t>
            </w:r>
          </w:p>
        </w:tc>
      </w:tr>
      <w:tr w:rsidR="00C7409A" w:rsidRPr="003A34FA"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3A34FA" w:rsidRDefault="00C7409A" w:rsidP="00C7409A">
            <w:pPr>
              <w:spacing w:line="360" w:lineRule="auto"/>
              <w:jc w:val="center"/>
              <w:rPr>
                <w:color w:val="000000"/>
              </w:rPr>
            </w:pPr>
            <w:r w:rsidRPr="003A34FA">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3A34FA" w:rsidRDefault="00C7409A" w:rsidP="00C7409A">
            <w:pPr>
              <w:spacing w:line="360" w:lineRule="auto"/>
              <w:jc w:val="center"/>
              <w:rPr>
                <w:color w:val="000000"/>
              </w:rPr>
            </w:pPr>
            <w:r w:rsidRPr="003A34FA">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3A34FA" w:rsidRDefault="00C7409A" w:rsidP="00C7409A">
            <w:pPr>
              <w:spacing w:line="360" w:lineRule="auto"/>
              <w:jc w:val="center"/>
              <w:rPr>
                <w:color w:val="000000"/>
              </w:rPr>
            </w:pPr>
            <w:r w:rsidRPr="003A34FA">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3A34FA" w:rsidRDefault="00C7409A" w:rsidP="00C7409A">
            <w:pPr>
              <w:spacing w:line="360" w:lineRule="auto"/>
              <w:jc w:val="center"/>
              <w:rPr>
                <w:color w:val="000000"/>
              </w:rPr>
            </w:pPr>
            <w:r w:rsidRPr="003A34FA">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3A34FA" w:rsidRDefault="00C7409A" w:rsidP="00C7409A">
            <w:pPr>
              <w:spacing w:line="360" w:lineRule="auto"/>
              <w:jc w:val="center"/>
              <w:rPr>
                <w:color w:val="000000"/>
              </w:rPr>
            </w:pPr>
            <w:r w:rsidRPr="003A34FA">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3A34FA" w:rsidRDefault="00C7409A" w:rsidP="00C7409A">
            <w:pPr>
              <w:spacing w:line="360" w:lineRule="auto"/>
              <w:rPr>
                <w:b/>
                <w:bCs/>
                <w:color w:val="000000"/>
              </w:rPr>
            </w:pPr>
          </w:p>
        </w:tc>
      </w:tr>
      <w:tr w:rsidR="00C7409A" w:rsidRPr="003A34FA"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3A34FA" w:rsidRDefault="00C7409A" w:rsidP="00C7409A">
            <w:pPr>
              <w:spacing w:line="360" w:lineRule="auto"/>
              <w:jc w:val="center"/>
              <w:rPr>
                <w:color w:val="000000"/>
              </w:rPr>
            </w:pPr>
            <w:r w:rsidRPr="003A34FA">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3A34FA" w:rsidRDefault="00C7409A" w:rsidP="00C7409A">
            <w:pPr>
              <w:spacing w:line="360" w:lineRule="auto"/>
              <w:jc w:val="center"/>
              <w:rPr>
                <w:color w:val="000000"/>
              </w:rPr>
            </w:pPr>
            <w:r w:rsidRPr="003A34FA">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3A34FA" w:rsidRDefault="00C7409A" w:rsidP="00C7409A">
            <w:pPr>
              <w:spacing w:line="360" w:lineRule="auto"/>
              <w:jc w:val="center"/>
              <w:rPr>
                <w:color w:val="000000"/>
              </w:rPr>
            </w:pPr>
            <w:r w:rsidRPr="003A34FA">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3A34FA" w:rsidRDefault="00C7409A" w:rsidP="00C7409A">
            <w:pPr>
              <w:spacing w:line="360" w:lineRule="auto"/>
              <w:jc w:val="center"/>
              <w:rPr>
                <w:color w:val="000000"/>
              </w:rPr>
            </w:pPr>
            <w:r w:rsidRPr="003A34FA">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3A34FA" w:rsidRDefault="00C7409A" w:rsidP="00C7409A">
            <w:pPr>
              <w:spacing w:line="360" w:lineRule="auto"/>
              <w:jc w:val="center"/>
              <w:rPr>
                <w:color w:val="000000"/>
              </w:rPr>
            </w:pPr>
            <w:r w:rsidRPr="003A34FA">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3A34FA" w:rsidRDefault="00C7409A" w:rsidP="00C7409A">
            <w:pPr>
              <w:spacing w:line="360" w:lineRule="auto"/>
              <w:rPr>
                <w:b/>
                <w:bCs/>
                <w:color w:val="000000"/>
              </w:rPr>
            </w:pPr>
          </w:p>
        </w:tc>
      </w:tr>
      <w:tr w:rsidR="00C7409A" w:rsidRPr="003A34FA"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3A34FA" w:rsidRDefault="00C7409A" w:rsidP="00C7409A">
            <w:pPr>
              <w:spacing w:line="360" w:lineRule="auto"/>
              <w:jc w:val="center"/>
              <w:rPr>
                <w:color w:val="000000"/>
              </w:rPr>
            </w:pPr>
            <w:r w:rsidRPr="003A34FA">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3A34FA" w:rsidRDefault="00C7409A" w:rsidP="00C7409A">
            <w:pPr>
              <w:spacing w:line="360" w:lineRule="auto"/>
              <w:jc w:val="center"/>
              <w:rPr>
                <w:b/>
                <w:bCs/>
                <w:color w:val="000000"/>
                <w:lang w:val="en-US"/>
              </w:rPr>
            </w:pPr>
            <w:r w:rsidRPr="003A34FA">
              <w:rPr>
                <w:b/>
                <w:bCs/>
                <w:color w:val="000000"/>
              </w:rPr>
              <w:t>Рейтинговая группа I</w:t>
            </w:r>
            <w:r w:rsidRPr="003A34FA">
              <w:rPr>
                <w:b/>
                <w:bCs/>
                <w:color w:val="000000"/>
                <w:lang w:val="en-US"/>
              </w:rPr>
              <w:t>V</w:t>
            </w:r>
          </w:p>
        </w:tc>
      </w:tr>
    </w:tbl>
    <w:p w14:paraId="1FA75122" w14:textId="77777777" w:rsidR="00C7409A" w:rsidRPr="003A34FA" w:rsidRDefault="00C7409A" w:rsidP="00C7409A">
      <w:pPr>
        <w:spacing w:after="120" w:line="360" w:lineRule="auto"/>
      </w:pPr>
    </w:p>
    <w:p w14:paraId="70E05094"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3A34FA" w:rsidRDefault="00C7409A" w:rsidP="00C7409A">
      <w:pPr>
        <w:pStyle w:val="a8"/>
        <w:numPr>
          <w:ilvl w:val="0"/>
          <w:numId w:val="99"/>
        </w:numPr>
        <w:spacing w:after="0" w:line="360" w:lineRule="auto"/>
        <w:ind w:left="284" w:hanging="284"/>
        <w:jc w:val="both"/>
        <w:rPr>
          <w:rFonts w:ascii="Verdana" w:hAnsi="Verdana"/>
          <w:sz w:val="22"/>
          <w:szCs w:val="22"/>
        </w:rPr>
      </w:pPr>
      <w:r w:rsidRPr="003A34FA">
        <w:rPr>
          <w:rFonts w:ascii="Verdana" w:hAnsi="Verdana"/>
          <w:sz w:val="22"/>
          <w:szCs w:val="22"/>
        </w:rPr>
        <w:t xml:space="preserve">Индекс государственных облигаций (1-3 года), </w:t>
      </w:r>
    </w:p>
    <w:p w14:paraId="133227E4" w14:textId="77777777" w:rsidR="00C7409A" w:rsidRPr="003A34FA" w:rsidRDefault="00C7409A" w:rsidP="00C7409A">
      <w:pPr>
        <w:spacing w:line="360" w:lineRule="auto"/>
        <w:ind w:firstLine="708"/>
        <w:jc w:val="both"/>
        <w:rPr>
          <w:rFonts w:ascii="Verdana" w:hAnsi="Verdana"/>
          <w:b/>
          <w:sz w:val="22"/>
          <w:szCs w:val="22"/>
        </w:rPr>
      </w:pPr>
      <w:r w:rsidRPr="003A34FA">
        <w:rPr>
          <w:rFonts w:ascii="Verdana" w:hAnsi="Verdana"/>
          <w:sz w:val="22"/>
          <w:szCs w:val="22"/>
        </w:rPr>
        <w:t xml:space="preserve">Тикер - </w:t>
      </w:r>
      <w:r w:rsidRPr="003A34FA">
        <w:rPr>
          <w:rFonts w:ascii="Verdana" w:hAnsi="Verdana"/>
          <w:b/>
          <w:sz w:val="22"/>
          <w:szCs w:val="22"/>
        </w:rPr>
        <w:t>RUGBICP3Y;</w:t>
      </w:r>
    </w:p>
    <w:p w14:paraId="063119A4" w14:textId="77777777" w:rsidR="00C7409A" w:rsidRPr="003A34FA" w:rsidRDefault="00C7409A" w:rsidP="00C7409A">
      <w:pPr>
        <w:spacing w:line="360" w:lineRule="auto"/>
        <w:ind w:firstLine="708"/>
        <w:jc w:val="both"/>
        <w:rPr>
          <w:rFonts w:ascii="Verdana" w:hAnsi="Verdana"/>
          <w:sz w:val="22"/>
          <w:szCs w:val="22"/>
        </w:rPr>
      </w:pPr>
    </w:p>
    <w:p w14:paraId="24B16AD1" w14:textId="77777777" w:rsidR="00C7409A" w:rsidRPr="003A34FA" w:rsidRDefault="00C7409A" w:rsidP="00C7409A">
      <w:pPr>
        <w:pStyle w:val="a8"/>
        <w:numPr>
          <w:ilvl w:val="0"/>
          <w:numId w:val="99"/>
        </w:numPr>
        <w:spacing w:after="0" w:line="360" w:lineRule="auto"/>
        <w:ind w:left="284" w:hanging="284"/>
        <w:jc w:val="both"/>
        <w:rPr>
          <w:rFonts w:ascii="Verdana" w:hAnsi="Verdana"/>
          <w:sz w:val="22"/>
          <w:szCs w:val="22"/>
        </w:rPr>
      </w:pPr>
      <w:r w:rsidRPr="003A34FA">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3A34FA" w:rsidRDefault="00C7409A" w:rsidP="00C7409A">
      <w:pPr>
        <w:spacing w:line="360" w:lineRule="auto"/>
        <w:ind w:firstLine="708"/>
        <w:jc w:val="both"/>
        <w:rPr>
          <w:rFonts w:ascii="Verdana" w:hAnsi="Verdana"/>
          <w:b/>
          <w:sz w:val="22"/>
          <w:szCs w:val="22"/>
        </w:rPr>
      </w:pPr>
      <w:r w:rsidRPr="003A34FA">
        <w:rPr>
          <w:rFonts w:ascii="Verdana" w:hAnsi="Verdana"/>
          <w:sz w:val="22"/>
          <w:szCs w:val="22"/>
        </w:rPr>
        <w:t xml:space="preserve">Тикер - </w:t>
      </w:r>
      <w:r w:rsidRPr="003A34FA">
        <w:rPr>
          <w:rFonts w:ascii="Verdana" w:hAnsi="Verdana"/>
          <w:b/>
          <w:sz w:val="22"/>
          <w:szCs w:val="22"/>
        </w:rPr>
        <w:t>RUCBICPBBB3Y;</w:t>
      </w:r>
    </w:p>
    <w:p w14:paraId="66ADA653" w14:textId="77777777" w:rsidR="00C7409A" w:rsidRPr="003A34FA" w:rsidRDefault="00C7409A" w:rsidP="00C7409A">
      <w:pPr>
        <w:spacing w:line="360" w:lineRule="auto"/>
        <w:ind w:firstLine="708"/>
        <w:jc w:val="both"/>
        <w:rPr>
          <w:rFonts w:ascii="Verdana" w:hAnsi="Verdana"/>
          <w:sz w:val="22"/>
          <w:szCs w:val="22"/>
        </w:rPr>
      </w:pPr>
    </w:p>
    <w:p w14:paraId="2ED2AFD2" w14:textId="77777777" w:rsidR="00C7409A" w:rsidRPr="003A34FA" w:rsidRDefault="00C7409A" w:rsidP="00C7409A">
      <w:pPr>
        <w:pStyle w:val="a8"/>
        <w:numPr>
          <w:ilvl w:val="0"/>
          <w:numId w:val="99"/>
        </w:numPr>
        <w:spacing w:after="0" w:line="360" w:lineRule="auto"/>
        <w:ind w:left="284" w:hanging="284"/>
        <w:jc w:val="both"/>
        <w:rPr>
          <w:rFonts w:ascii="Verdana" w:hAnsi="Verdana"/>
          <w:sz w:val="22"/>
          <w:szCs w:val="22"/>
        </w:rPr>
      </w:pPr>
      <w:r w:rsidRPr="003A34FA">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3A34FA" w:rsidRDefault="00C7409A" w:rsidP="00C7409A">
      <w:pPr>
        <w:spacing w:line="360" w:lineRule="auto"/>
        <w:ind w:firstLine="284"/>
        <w:jc w:val="both"/>
        <w:rPr>
          <w:rFonts w:ascii="Verdana" w:hAnsi="Verdana"/>
          <w:b/>
          <w:sz w:val="22"/>
          <w:szCs w:val="22"/>
        </w:rPr>
      </w:pPr>
      <w:r w:rsidRPr="003A34FA">
        <w:rPr>
          <w:rFonts w:ascii="Verdana" w:hAnsi="Verdana"/>
          <w:sz w:val="22"/>
          <w:szCs w:val="22"/>
        </w:rPr>
        <w:t xml:space="preserve">Тикер - </w:t>
      </w:r>
      <w:r w:rsidRPr="003A34FA">
        <w:rPr>
          <w:rFonts w:ascii="Verdana" w:hAnsi="Verdana"/>
          <w:b/>
          <w:sz w:val="22"/>
          <w:szCs w:val="22"/>
        </w:rPr>
        <w:t>RUCBICPBB3Y;</w:t>
      </w:r>
    </w:p>
    <w:p w14:paraId="6B5DF288" w14:textId="77777777" w:rsidR="00C7409A" w:rsidRPr="003A34FA" w:rsidRDefault="00C7409A" w:rsidP="00C7409A">
      <w:pPr>
        <w:spacing w:line="360" w:lineRule="auto"/>
        <w:jc w:val="both"/>
        <w:rPr>
          <w:rFonts w:ascii="Verdana" w:hAnsi="Verdana"/>
          <w:sz w:val="22"/>
          <w:szCs w:val="22"/>
        </w:rPr>
      </w:pPr>
    </w:p>
    <w:p w14:paraId="0E2E440B" w14:textId="77777777" w:rsidR="00C7409A" w:rsidRPr="003A34FA" w:rsidRDefault="00C7409A" w:rsidP="00C7409A">
      <w:pPr>
        <w:pStyle w:val="a8"/>
        <w:numPr>
          <w:ilvl w:val="0"/>
          <w:numId w:val="99"/>
        </w:numPr>
        <w:spacing w:after="0" w:line="360" w:lineRule="auto"/>
        <w:ind w:left="284" w:hanging="284"/>
        <w:jc w:val="both"/>
        <w:rPr>
          <w:rFonts w:ascii="Verdana" w:hAnsi="Verdana"/>
          <w:sz w:val="22"/>
          <w:szCs w:val="22"/>
        </w:rPr>
      </w:pPr>
      <w:r w:rsidRPr="003A34FA">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3A34FA" w:rsidRDefault="00C7409A" w:rsidP="00C7409A">
      <w:pPr>
        <w:spacing w:line="360" w:lineRule="auto"/>
        <w:ind w:firstLine="284"/>
        <w:jc w:val="both"/>
        <w:rPr>
          <w:rFonts w:ascii="Verdana" w:hAnsi="Verdana"/>
          <w:b/>
          <w:sz w:val="22"/>
          <w:szCs w:val="22"/>
        </w:rPr>
      </w:pPr>
      <w:r w:rsidRPr="003A34FA">
        <w:rPr>
          <w:rFonts w:ascii="Verdana" w:hAnsi="Verdana"/>
          <w:sz w:val="22"/>
          <w:szCs w:val="22"/>
        </w:rPr>
        <w:t xml:space="preserve">Тикер - </w:t>
      </w:r>
      <w:r w:rsidRPr="003A34FA">
        <w:rPr>
          <w:rFonts w:ascii="Verdana" w:hAnsi="Verdana"/>
          <w:b/>
          <w:sz w:val="22"/>
          <w:szCs w:val="22"/>
        </w:rPr>
        <w:t>RUCBICPB3Y;</w:t>
      </w:r>
    </w:p>
    <w:p w14:paraId="19A20F25" w14:textId="77777777" w:rsidR="00C7409A" w:rsidRPr="003A34FA" w:rsidRDefault="00C7409A" w:rsidP="00C7409A">
      <w:pPr>
        <w:spacing w:line="360" w:lineRule="auto"/>
        <w:jc w:val="both"/>
        <w:rPr>
          <w:rFonts w:ascii="Verdana" w:hAnsi="Verdana"/>
          <w:sz w:val="22"/>
          <w:szCs w:val="22"/>
        </w:rPr>
      </w:pPr>
    </w:p>
    <w:p w14:paraId="792BC4F2" w14:textId="77777777" w:rsidR="00C7409A" w:rsidRPr="003A34FA" w:rsidRDefault="00C7409A" w:rsidP="00C7409A">
      <w:pPr>
        <w:pStyle w:val="a8"/>
        <w:numPr>
          <w:ilvl w:val="0"/>
          <w:numId w:val="99"/>
        </w:numPr>
        <w:spacing w:after="0" w:line="360" w:lineRule="auto"/>
        <w:ind w:left="284" w:hanging="284"/>
        <w:jc w:val="both"/>
        <w:rPr>
          <w:rFonts w:ascii="Verdana" w:hAnsi="Verdana"/>
          <w:sz w:val="22"/>
          <w:szCs w:val="22"/>
        </w:rPr>
      </w:pPr>
      <w:r w:rsidRPr="003A34FA">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3A34FA" w:rsidRDefault="00C7409A" w:rsidP="00C7409A">
      <w:pPr>
        <w:spacing w:line="360" w:lineRule="auto"/>
        <w:ind w:firstLine="284"/>
        <w:jc w:val="both"/>
        <w:rPr>
          <w:rFonts w:ascii="Verdana" w:hAnsi="Verdana"/>
          <w:sz w:val="22"/>
          <w:szCs w:val="22"/>
        </w:rPr>
      </w:pPr>
      <w:r w:rsidRPr="003A34FA">
        <w:rPr>
          <w:rFonts w:ascii="Verdana" w:hAnsi="Verdana"/>
          <w:sz w:val="22"/>
          <w:szCs w:val="22"/>
        </w:rPr>
        <w:t xml:space="preserve">Тикер - </w:t>
      </w:r>
      <w:r w:rsidRPr="003A34FA">
        <w:rPr>
          <w:rFonts w:ascii="Verdana" w:hAnsi="Verdana"/>
          <w:b/>
          <w:sz w:val="22"/>
          <w:szCs w:val="22"/>
        </w:rPr>
        <w:t>RUCBICPL2</w:t>
      </w:r>
      <w:r w:rsidRPr="003A34FA">
        <w:rPr>
          <w:rFonts w:ascii="Verdana" w:hAnsi="Verdana"/>
          <w:sz w:val="22"/>
          <w:szCs w:val="22"/>
        </w:rPr>
        <w:t xml:space="preserve"> </w:t>
      </w:r>
    </w:p>
    <w:p w14:paraId="7AAFCD9C" w14:textId="77777777" w:rsidR="00C7409A" w:rsidRPr="003A34FA" w:rsidRDefault="00C7409A" w:rsidP="00C7409A">
      <w:pPr>
        <w:spacing w:line="360" w:lineRule="auto"/>
        <w:ind w:firstLine="284"/>
        <w:jc w:val="both"/>
        <w:rPr>
          <w:rFonts w:ascii="Verdana" w:hAnsi="Verdana"/>
          <w:sz w:val="22"/>
          <w:szCs w:val="22"/>
        </w:rPr>
      </w:pPr>
      <w:r w:rsidRPr="003A34FA">
        <w:rPr>
          <w:rFonts w:ascii="Verdana" w:hAnsi="Verdana"/>
          <w:sz w:val="22"/>
          <w:szCs w:val="22"/>
        </w:rPr>
        <w:t>Тикер -</w:t>
      </w:r>
      <w:r w:rsidRPr="003A34FA">
        <w:rPr>
          <w:rFonts w:ascii="Verdana" w:hAnsi="Verdana"/>
          <w:b/>
          <w:sz w:val="22"/>
          <w:szCs w:val="22"/>
        </w:rPr>
        <w:t>RUCBICPL3</w:t>
      </w:r>
      <w:r w:rsidRPr="003A34FA">
        <w:rPr>
          <w:rFonts w:ascii="Verdana" w:hAnsi="Verdana"/>
          <w:sz w:val="22"/>
          <w:szCs w:val="22"/>
        </w:rPr>
        <w:t>.</w:t>
      </w:r>
    </w:p>
    <w:p w14:paraId="456FE0B1" w14:textId="77777777" w:rsidR="00C7409A" w:rsidRPr="003A34FA" w:rsidRDefault="00C7409A" w:rsidP="00C7409A">
      <w:pPr>
        <w:pStyle w:val="a8"/>
        <w:spacing w:line="360" w:lineRule="auto"/>
        <w:ind w:left="0"/>
        <w:rPr>
          <w:rFonts w:ascii="Verdana" w:hAnsi="Verdana"/>
          <w:sz w:val="22"/>
          <w:szCs w:val="22"/>
        </w:rPr>
      </w:pPr>
    </w:p>
    <w:p w14:paraId="700BCC6D"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3A34FA" w:rsidRDefault="00C7409A" w:rsidP="00C7409A">
      <w:pPr>
        <w:spacing w:after="120" w:line="360" w:lineRule="auto"/>
        <w:ind w:firstLine="426"/>
        <w:jc w:val="both"/>
        <w:rPr>
          <w:rFonts w:ascii="Verdana" w:hAnsi="Verdana"/>
          <w:b/>
          <w:sz w:val="22"/>
          <w:szCs w:val="22"/>
        </w:rPr>
      </w:pPr>
      <w:r w:rsidRPr="003A34FA">
        <w:rPr>
          <w:rFonts w:ascii="Verdana" w:hAnsi="Verdana"/>
          <w:b/>
          <w:sz w:val="22"/>
          <w:szCs w:val="22"/>
        </w:rPr>
        <w:t>Рейтинговая группа I:</w:t>
      </w:r>
    </w:p>
    <w:p w14:paraId="2FE0D35C"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A34FA">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3A34FA" w:rsidRDefault="003A34FA"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3A34FA" w:rsidRDefault="00C7409A" w:rsidP="00C7409A">
      <w:pPr>
        <w:spacing w:after="120" w:line="360" w:lineRule="auto"/>
        <w:ind w:firstLine="426"/>
        <w:jc w:val="both"/>
        <w:rPr>
          <w:rFonts w:ascii="Verdana" w:hAnsi="Verdana"/>
          <w:sz w:val="22"/>
          <w:szCs w:val="22"/>
        </w:rPr>
      </w:pPr>
    </w:p>
    <w:p w14:paraId="5DEAC365"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где:</w:t>
      </w:r>
    </w:p>
    <w:p w14:paraId="1256D3D5" w14:textId="77777777" w:rsidR="00C7409A" w:rsidRPr="003A34FA"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A34FA">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A34FA">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A34FA">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A34FA">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3A34FA" w:rsidRDefault="00C7409A" w:rsidP="00C7409A">
      <w:pPr>
        <w:spacing w:after="120" w:line="360" w:lineRule="auto"/>
        <w:ind w:firstLine="426"/>
        <w:jc w:val="both"/>
        <w:rPr>
          <w:rFonts w:ascii="Verdana" w:hAnsi="Verdana"/>
          <w:b/>
          <w:sz w:val="22"/>
          <w:szCs w:val="22"/>
        </w:rPr>
      </w:pPr>
      <w:r w:rsidRPr="003A34FA">
        <w:rPr>
          <w:rFonts w:ascii="Verdana" w:hAnsi="Verdana"/>
          <w:sz w:val="22"/>
          <w:szCs w:val="22"/>
        </w:rPr>
        <w:t xml:space="preserve"> </w:t>
      </w:r>
      <w:r w:rsidRPr="003A34FA">
        <w:rPr>
          <w:rFonts w:ascii="Verdana" w:hAnsi="Verdana"/>
          <w:b/>
          <w:sz w:val="22"/>
          <w:szCs w:val="22"/>
        </w:rPr>
        <w:t>Рейтинговая группа II</w:t>
      </w:r>
    </w:p>
    <w:p w14:paraId="4D6ADE11"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A34FA">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3A34FA" w:rsidRDefault="003A34FA"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3A34FA"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A34FA">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A34FA">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A34FA">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A34FA">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3A34FA" w:rsidRDefault="00C7409A" w:rsidP="00C7409A">
      <w:pPr>
        <w:spacing w:after="120" w:line="360" w:lineRule="auto"/>
        <w:ind w:firstLine="426"/>
        <w:jc w:val="both"/>
        <w:rPr>
          <w:rFonts w:ascii="Verdana" w:hAnsi="Verdana"/>
          <w:b/>
          <w:sz w:val="22"/>
          <w:szCs w:val="22"/>
        </w:rPr>
      </w:pPr>
      <w:r w:rsidRPr="003A34FA">
        <w:rPr>
          <w:rFonts w:ascii="Verdana" w:hAnsi="Verdana"/>
          <w:b/>
          <w:sz w:val="22"/>
          <w:szCs w:val="22"/>
        </w:rPr>
        <w:t>Рейтинговая группа III</w:t>
      </w:r>
    </w:p>
    <w:p w14:paraId="1CDC2426"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A34FA">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3A34FA" w:rsidRDefault="003A34FA"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3A34FA"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A34FA">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A34FA">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A34FA">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A34FA">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3A34FA" w:rsidRDefault="00C7409A" w:rsidP="00C7409A">
      <w:pPr>
        <w:spacing w:after="120" w:line="360" w:lineRule="auto"/>
        <w:ind w:firstLine="426"/>
        <w:jc w:val="both"/>
        <w:rPr>
          <w:rFonts w:ascii="Verdana" w:hAnsi="Verdana"/>
          <w:b/>
          <w:sz w:val="22"/>
          <w:szCs w:val="22"/>
        </w:rPr>
      </w:pPr>
      <w:r w:rsidRPr="003A34FA">
        <w:rPr>
          <w:rFonts w:ascii="Verdana" w:hAnsi="Verdana"/>
          <w:b/>
          <w:sz w:val="22"/>
          <w:szCs w:val="22"/>
        </w:rPr>
        <w:t>Рейтинговая группа IV</w:t>
      </w:r>
    </w:p>
    <w:p w14:paraId="60B53348"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A34FA">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3A34FA" w:rsidRDefault="003A34FA"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3A34FA">
        <w:rPr>
          <w:rFonts w:ascii="Verdana" w:hAnsi="Verdana"/>
          <w:sz w:val="22"/>
          <w:szCs w:val="22"/>
        </w:rPr>
        <w:t>, (Формула 1)</w:t>
      </w:r>
    </w:p>
    <w:p w14:paraId="3C0BCF14" w14:textId="77777777" w:rsidR="00C7409A" w:rsidRPr="003A34FA" w:rsidRDefault="003A34FA"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3A34FA">
        <w:rPr>
          <w:rFonts w:ascii="Verdana" w:hAnsi="Verdana"/>
          <w:sz w:val="22"/>
          <w:szCs w:val="22"/>
        </w:rPr>
        <w:t>, (Формула 2)</w:t>
      </w:r>
    </w:p>
    <w:p w14:paraId="2C140404" w14:textId="77777777" w:rsidR="00C7409A" w:rsidRPr="003A34FA"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A34FA">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3A34FA" w:rsidRDefault="00C7409A" w:rsidP="00C7409A">
      <w:pPr>
        <w:spacing w:after="120" w:line="360" w:lineRule="auto"/>
        <w:ind w:firstLine="426"/>
        <w:jc w:val="both"/>
        <w:rPr>
          <w:rFonts w:ascii="Verdana" w:hAnsi="Verdana"/>
          <w:sz w:val="22"/>
          <w:szCs w:val="22"/>
        </w:rPr>
      </w:pPr>
      <w:r w:rsidRPr="003A34FA">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A34FA">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A34FA">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A34FA">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3A34FA" w:rsidRDefault="00C7409A" w:rsidP="00C7409A">
      <w:pPr>
        <w:spacing w:line="360" w:lineRule="auto"/>
        <w:rPr>
          <w:rFonts w:ascii="Verdana" w:hAnsi="Verdana"/>
          <w:b/>
          <w:sz w:val="22"/>
          <w:szCs w:val="22"/>
          <w:u w:val="single"/>
        </w:rPr>
      </w:pPr>
    </w:p>
    <w:p w14:paraId="7A9631E3" w14:textId="77777777" w:rsidR="00D23794" w:rsidRPr="003A34FA" w:rsidRDefault="00D23794" w:rsidP="00C7409A">
      <w:pPr>
        <w:spacing w:line="360" w:lineRule="auto"/>
        <w:rPr>
          <w:rFonts w:ascii="Verdana" w:hAnsi="Verdana"/>
          <w:b/>
          <w:sz w:val="22"/>
          <w:szCs w:val="22"/>
          <w:u w:val="single"/>
        </w:rPr>
      </w:pPr>
      <w:r w:rsidRPr="003A34FA">
        <w:rPr>
          <w:rFonts w:ascii="Verdana" w:hAnsi="Verdana"/>
          <w:b/>
          <w:sz w:val="22"/>
          <w:szCs w:val="22"/>
          <w:u w:val="single"/>
        </w:rPr>
        <w:t>Иностранные долевые ценные бумаги</w:t>
      </w:r>
    </w:p>
    <w:p w14:paraId="6F04C41A" w14:textId="77777777" w:rsidR="00D23794" w:rsidRPr="003A34FA" w:rsidRDefault="00D23794" w:rsidP="00C63797">
      <w:pPr>
        <w:spacing w:after="120" w:line="360" w:lineRule="auto"/>
        <w:jc w:val="both"/>
        <w:rPr>
          <w:rFonts w:ascii="Verdana" w:hAnsi="Verdana"/>
          <w:b/>
          <w:sz w:val="22"/>
          <w:szCs w:val="22"/>
          <w:u w:val="single"/>
        </w:rPr>
      </w:pPr>
      <w:r w:rsidRPr="003A34FA">
        <w:rPr>
          <w:rFonts w:ascii="Verdana" w:hAnsi="Verdana"/>
          <w:b/>
          <w:sz w:val="22"/>
          <w:szCs w:val="22"/>
          <w:u w:val="single"/>
        </w:rPr>
        <w:t>Уровень 3</w:t>
      </w:r>
    </w:p>
    <w:p w14:paraId="24E4165A" w14:textId="542A2B88" w:rsidR="00D23794" w:rsidRPr="003A34FA" w:rsidRDefault="00B1500A" w:rsidP="00C63797">
      <w:pPr>
        <w:spacing w:after="120" w:line="360" w:lineRule="auto"/>
        <w:jc w:val="both"/>
        <w:rPr>
          <w:rFonts w:ascii="Verdana" w:hAnsi="Verdana"/>
          <w:sz w:val="22"/>
          <w:szCs w:val="22"/>
        </w:rPr>
      </w:pPr>
      <w:r w:rsidRPr="003A34FA">
        <w:rPr>
          <w:rFonts w:ascii="Verdana" w:hAnsi="Verdana"/>
          <w:sz w:val="22"/>
          <w:szCs w:val="22"/>
        </w:rPr>
        <w:t>С</w:t>
      </w:r>
      <w:r w:rsidR="00D23794" w:rsidRPr="003A34FA">
        <w:rPr>
          <w:rFonts w:ascii="Verdana" w:hAnsi="Verdana"/>
          <w:sz w:val="22"/>
          <w:szCs w:val="22"/>
        </w:rPr>
        <w:t>праведливая цена акции (</w:t>
      </w:r>
      <w:r w:rsidR="00D23794" w:rsidRPr="003A34FA">
        <w:rPr>
          <w:rFonts w:ascii="Verdana" w:hAnsi="Verdana"/>
          <w:sz w:val="22"/>
          <w:szCs w:val="22"/>
          <w:lang w:val="en-US"/>
        </w:rPr>
        <w:t>V</w:t>
      </w:r>
      <w:r w:rsidR="00D23794" w:rsidRPr="003A34FA">
        <w:rPr>
          <w:rFonts w:ascii="Verdana" w:hAnsi="Verdana"/>
          <w:sz w:val="22"/>
          <w:szCs w:val="22"/>
        </w:rPr>
        <w:t>) определяется по следующей формуле:</w:t>
      </w:r>
    </w:p>
    <w:p w14:paraId="5D3A4CBE" w14:textId="77777777" w:rsidR="00D23794" w:rsidRPr="003A34FA" w:rsidRDefault="00D23794" w:rsidP="00C63797">
      <w:pPr>
        <w:spacing w:after="120" w:line="360" w:lineRule="auto"/>
        <w:jc w:val="both"/>
        <w:rPr>
          <w:rFonts w:ascii="Verdana" w:hAnsi="Verdana"/>
          <w:sz w:val="22"/>
          <w:szCs w:val="22"/>
        </w:rPr>
      </w:pPr>
      <w:r w:rsidRPr="003A34FA">
        <w:rPr>
          <w:rFonts w:ascii="Verdana" w:hAnsi="Verdana"/>
          <w:b/>
          <w:sz w:val="22"/>
          <w:szCs w:val="22"/>
          <w:lang w:val="en-US"/>
        </w:rPr>
        <w:t>V</w:t>
      </w:r>
      <w:r w:rsidRPr="003A34FA">
        <w:rPr>
          <w:rFonts w:ascii="Verdana" w:hAnsi="Verdana"/>
          <w:sz w:val="22"/>
          <w:szCs w:val="22"/>
        </w:rPr>
        <w:t xml:space="preserve"> = </w:t>
      </w:r>
      <w:r w:rsidRPr="003A34FA">
        <w:rPr>
          <w:rFonts w:ascii="Verdana" w:hAnsi="Verdana"/>
          <w:sz w:val="22"/>
          <w:szCs w:val="22"/>
          <w:lang w:val="en-US"/>
        </w:rPr>
        <w:t>max</w:t>
      </w:r>
      <w:r w:rsidRPr="003A34FA">
        <w:rPr>
          <w:rFonts w:ascii="Verdana" w:hAnsi="Verdana"/>
          <w:sz w:val="22"/>
          <w:szCs w:val="22"/>
        </w:rPr>
        <w:t xml:space="preserve"> (0; </w:t>
      </w:r>
      <w:r w:rsidRPr="003A34FA">
        <w:rPr>
          <w:rFonts w:ascii="Verdana" w:hAnsi="Verdana"/>
          <w:sz w:val="22"/>
          <w:szCs w:val="22"/>
          <w:lang w:val="en-US"/>
        </w:rPr>
        <w:t>BV</w:t>
      </w:r>
      <w:r w:rsidRPr="003A34FA">
        <w:rPr>
          <w:rFonts w:ascii="Verdana" w:hAnsi="Verdana"/>
          <w:sz w:val="22"/>
          <w:szCs w:val="22"/>
        </w:rPr>
        <w:t>), где</w:t>
      </w:r>
    </w:p>
    <w:p w14:paraId="209EEAE5" w14:textId="77777777" w:rsidR="00D23794" w:rsidRPr="003A34FA" w:rsidRDefault="00D23794" w:rsidP="00C63797">
      <w:pPr>
        <w:spacing w:after="120" w:line="360" w:lineRule="auto"/>
        <w:jc w:val="both"/>
        <w:rPr>
          <w:rFonts w:ascii="Verdana" w:hAnsi="Verdana"/>
          <w:sz w:val="22"/>
          <w:szCs w:val="22"/>
        </w:rPr>
      </w:pPr>
      <w:r w:rsidRPr="003A34FA">
        <w:rPr>
          <w:rFonts w:ascii="Verdana" w:hAnsi="Verdana"/>
          <w:b/>
          <w:sz w:val="22"/>
          <w:szCs w:val="22"/>
          <w:lang w:val="en-US"/>
        </w:rPr>
        <w:t>BV</w:t>
      </w:r>
      <w:r w:rsidRPr="003A34FA">
        <w:rPr>
          <w:rFonts w:ascii="Verdana" w:hAnsi="Verdana"/>
          <w:sz w:val="22"/>
          <w:szCs w:val="22"/>
        </w:rPr>
        <w:t xml:space="preserve"> – балансовая цена акции, определяемая следующим образом:</w:t>
      </w:r>
    </w:p>
    <w:p w14:paraId="0BA60CD1" w14:textId="77777777" w:rsidR="00D23794" w:rsidRPr="003A34FA" w:rsidRDefault="00D23794" w:rsidP="00C63797">
      <w:pPr>
        <w:spacing w:after="120" w:line="360" w:lineRule="auto"/>
        <w:jc w:val="both"/>
        <w:rPr>
          <w:rFonts w:ascii="Verdana" w:hAnsi="Verdana"/>
          <w:sz w:val="22"/>
          <w:szCs w:val="22"/>
          <w:lang w:val="en-US"/>
        </w:rPr>
      </w:pPr>
      <w:r w:rsidRPr="003A34FA">
        <w:rPr>
          <w:rFonts w:ascii="Verdana" w:hAnsi="Verdana"/>
          <w:b/>
          <w:sz w:val="22"/>
          <w:szCs w:val="22"/>
          <w:lang w:val="en-US"/>
        </w:rPr>
        <w:t>BV</w:t>
      </w:r>
      <w:r w:rsidRPr="003A34FA">
        <w:rPr>
          <w:rFonts w:ascii="Verdana" w:hAnsi="Verdana"/>
          <w:sz w:val="22"/>
          <w:szCs w:val="22"/>
          <w:lang w:val="en-US"/>
        </w:rPr>
        <w:t xml:space="preserve"> = Equity Before Minority Interest / Basic Shares Outstanding, </w:t>
      </w:r>
      <w:r w:rsidRPr="003A34FA">
        <w:rPr>
          <w:rFonts w:ascii="Verdana" w:hAnsi="Verdana"/>
          <w:sz w:val="22"/>
          <w:szCs w:val="22"/>
        </w:rPr>
        <w:t>где</w:t>
      </w:r>
    </w:p>
    <w:p w14:paraId="7C46552F" w14:textId="77777777" w:rsidR="00D23794" w:rsidRPr="003A34FA" w:rsidRDefault="00D23794" w:rsidP="00C63797">
      <w:pPr>
        <w:spacing w:after="120" w:line="360" w:lineRule="auto"/>
        <w:jc w:val="both"/>
        <w:rPr>
          <w:rFonts w:ascii="Verdana" w:hAnsi="Verdana"/>
          <w:sz w:val="22"/>
          <w:szCs w:val="22"/>
          <w:lang w:val="en-US"/>
        </w:rPr>
      </w:pPr>
      <w:r w:rsidRPr="003A34FA">
        <w:rPr>
          <w:rFonts w:ascii="Verdana" w:hAnsi="Verdana"/>
          <w:b/>
          <w:sz w:val="22"/>
          <w:szCs w:val="22"/>
          <w:lang w:val="en-US"/>
        </w:rPr>
        <w:t>Equity Before Minority Interest</w:t>
      </w:r>
      <w:r w:rsidRPr="003A34FA">
        <w:rPr>
          <w:rFonts w:ascii="Verdana" w:hAnsi="Verdana"/>
          <w:sz w:val="22"/>
          <w:szCs w:val="22"/>
          <w:lang w:val="en-US"/>
        </w:rPr>
        <w:t xml:space="preserve"> - </w:t>
      </w:r>
      <w:r w:rsidRPr="003A34FA">
        <w:rPr>
          <w:rFonts w:ascii="Verdana" w:hAnsi="Verdana"/>
          <w:sz w:val="22"/>
          <w:szCs w:val="22"/>
        </w:rPr>
        <w:t>собственный</w:t>
      </w:r>
      <w:r w:rsidRPr="003A34FA">
        <w:rPr>
          <w:rFonts w:ascii="Verdana" w:hAnsi="Verdana"/>
          <w:sz w:val="22"/>
          <w:szCs w:val="22"/>
          <w:lang w:val="en-US"/>
        </w:rPr>
        <w:t xml:space="preserve"> </w:t>
      </w:r>
      <w:r w:rsidRPr="003A34FA">
        <w:rPr>
          <w:rFonts w:ascii="Verdana" w:hAnsi="Verdana"/>
          <w:sz w:val="22"/>
          <w:szCs w:val="22"/>
        </w:rPr>
        <w:t>капитал</w:t>
      </w:r>
      <w:r w:rsidRPr="003A34FA">
        <w:rPr>
          <w:rFonts w:ascii="Verdana" w:hAnsi="Verdana"/>
          <w:sz w:val="22"/>
          <w:szCs w:val="22"/>
          <w:lang w:val="en-US"/>
        </w:rPr>
        <w:t xml:space="preserve"> </w:t>
      </w:r>
      <w:r w:rsidRPr="003A34FA">
        <w:rPr>
          <w:rFonts w:ascii="Verdana" w:hAnsi="Verdana"/>
          <w:sz w:val="22"/>
          <w:szCs w:val="22"/>
        </w:rPr>
        <w:t>за</w:t>
      </w:r>
      <w:r w:rsidRPr="003A34FA">
        <w:rPr>
          <w:rFonts w:ascii="Verdana" w:hAnsi="Verdana"/>
          <w:sz w:val="22"/>
          <w:szCs w:val="22"/>
          <w:lang w:val="en-US"/>
        </w:rPr>
        <w:t xml:space="preserve"> </w:t>
      </w:r>
      <w:r w:rsidRPr="003A34FA">
        <w:rPr>
          <w:rFonts w:ascii="Verdana" w:hAnsi="Verdana"/>
          <w:sz w:val="22"/>
          <w:szCs w:val="22"/>
        </w:rPr>
        <w:t>исключением</w:t>
      </w:r>
      <w:r w:rsidRPr="003A34FA">
        <w:rPr>
          <w:rFonts w:ascii="Verdana" w:hAnsi="Verdana"/>
          <w:sz w:val="22"/>
          <w:szCs w:val="22"/>
          <w:lang w:val="en-US"/>
        </w:rPr>
        <w:t xml:space="preserve"> </w:t>
      </w:r>
      <w:r w:rsidRPr="003A34FA">
        <w:rPr>
          <w:rFonts w:ascii="Verdana" w:hAnsi="Verdana"/>
          <w:sz w:val="22"/>
          <w:szCs w:val="22"/>
        </w:rPr>
        <w:t>доли</w:t>
      </w:r>
      <w:r w:rsidRPr="003A34FA">
        <w:rPr>
          <w:rFonts w:ascii="Verdana" w:hAnsi="Verdana"/>
          <w:sz w:val="22"/>
          <w:szCs w:val="22"/>
          <w:lang w:val="en-US"/>
        </w:rPr>
        <w:t xml:space="preserve"> </w:t>
      </w:r>
      <w:r w:rsidRPr="003A34FA">
        <w:rPr>
          <w:rFonts w:ascii="Verdana" w:hAnsi="Verdana"/>
          <w:sz w:val="22"/>
          <w:szCs w:val="22"/>
        </w:rPr>
        <w:t>миноритариев</w:t>
      </w:r>
      <w:r w:rsidRPr="003A34FA">
        <w:rPr>
          <w:rFonts w:ascii="Verdana" w:hAnsi="Verdana"/>
          <w:sz w:val="22"/>
          <w:szCs w:val="22"/>
          <w:lang w:val="en-US"/>
        </w:rPr>
        <w:t xml:space="preserve"> (</w:t>
      </w:r>
      <w:r w:rsidRPr="003A34FA">
        <w:rPr>
          <w:rFonts w:ascii="Verdana" w:hAnsi="Verdana"/>
          <w:sz w:val="22"/>
          <w:szCs w:val="22"/>
        </w:rPr>
        <w:t>в</w:t>
      </w:r>
      <w:r w:rsidRPr="003A34FA">
        <w:rPr>
          <w:rFonts w:ascii="Verdana" w:hAnsi="Verdana"/>
          <w:sz w:val="22"/>
          <w:szCs w:val="22"/>
          <w:lang w:val="en-US"/>
        </w:rPr>
        <w:t xml:space="preserve"> </w:t>
      </w:r>
      <w:r w:rsidRPr="003A34FA">
        <w:rPr>
          <w:rFonts w:ascii="Verdana" w:hAnsi="Verdana"/>
          <w:sz w:val="22"/>
          <w:szCs w:val="22"/>
        </w:rPr>
        <w:t>дочерних</w:t>
      </w:r>
      <w:r w:rsidRPr="003A34FA">
        <w:rPr>
          <w:rFonts w:ascii="Verdana" w:hAnsi="Verdana"/>
          <w:sz w:val="22"/>
          <w:szCs w:val="22"/>
          <w:lang w:val="en-US"/>
        </w:rPr>
        <w:t xml:space="preserve"> </w:t>
      </w:r>
      <w:r w:rsidRPr="003A34FA">
        <w:rPr>
          <w:rFonts w:ascii="Verdana" w:hAnsi="Verdana"/>
          <w:sz w:val="22"/>
          <w:szCs w:val="22"/>
        </w:rPr>
        <w:t>компаниях</w:t>
      </w:r>
      <w:r w:rsidRPr="003A34FA">
        <w:rPr>
          <w:rFonts w:ascii="Verdana" w:hAnsi="Verdana"/>
          <w:sz w:val="22"/>
          <w:szCs w:val="22"/>
          <w:lang w:val="en-US"/>
        </w:rPr>
        <w:t xml:space="preserve">), </w:t>
      </w:r>
      <w:r w:rsidRPr="003A34FA">
        <w:rPr>
          <w:rFonts w:ascii="Verdana" w:hAnsi="Verdana"/>
          <w:sz w:val="22"/>
          <w:szCs w:val="22"/>
        </w:rPr>
        <w:t>по</w:t>
      </w:r>
      <w:r w:rsidRPr="003A34FA">
        <w:rPr>
          <w:rFonts w:ascii="Verdana" w:hAnsi="Verdana"/>
          <w:sz w:val="22"/>
          <w:szCs w:val="22"/>
          <w:lang w:val="en-US"/>
        </w:rPr>
        <w:t xml:space="preserve"> </w:t>
      </w:r>
      <w:r w:rsidRPr="003A34FA">
        <w:rPr>
          <w:rFonts w:ascii="Verdana" w:hAnsi="Verdana"/>
          <w:sz w:val="22"/>
          <w:szCs w:val="22"/>
        </w:rPr>
        <w:t>умолчанию</w:t>
      </w:r>
      <w:r w:rsidRPr="003A34FA">
        <w:rPr>
          <w:rFonts w:ascii="Verdana" w:hAnsi="Verdana"/>
          <w:sz w:val="22"/>
          <w:szCs w:val="22"/>
          <w:lang w:val="en-US"/>
        </w:rPr>
        <w:t xml:space="preserve"> </w:t>
      </w:r>
      <w:r w:rsidRPr="003A34FA">
        <w:rPr>
          <w:rFonts w:ascii="Verdana" w:hAnsi="Verdana"/>
          <w:sz w:val="22"/>
          <w:szCs w:val="22"/>
        </w:rPr>
        <w:t>берется</w:t>
      </w:r>
      <w:r w:rsidRPr="003A34FA">
        <w:rPr>
          <w:rFonts w:ascii="Verdana" w:hAnsi="Verdana"/>
          <w:sz w:val="22"/>
          <w:szCs w:val="22"/>
          <w:lang w:val="en-US"/>
        </w:rPr>
        <w:t xml:space="preserve"> </w:t>
      </w:r>
      <w:r w:rsidRPr="003A34FA">
        <w:rPr>
          <w:rFonts w:ascii="Verdana" w:hAnsi="Verdana"/>
          <w:sz w:val="22"/>
          <w:szCs w:val="22"/>
        </w:rPr>
        <w:t>значение</w:t>
      </w:r>
      <w:r w:rsidRPr="003A34FA">
        <w:rPr>
          <w:rFonts w:ascii="Verdana" w:hAnsi="Verdana"/>
          <w:sz w:val="22"/>
          <w:szCs w:val="22"/>
          <w:lang w:val="en-US"/>
        </w:rPr>
        <w:t xml:space="preserve"> </w:t>
      </w:r>
      <w:r w:rsidRPr="003A34FA">
        <w:rPr>
          <w:rFonts w:ascii="Verdana" w:hAnsi="Verdana"/>
          <w:sz w:val="22"/>
          <w:szCs w:val="22"/>
        </w:rPr>
        <w:t>поля</w:t>
      </w:r>
      <w:r w:rsidRPr="003A34FA">
        <w:rPr>
          <w:rFonts w:ascii="Verdana" w:hAnsi="Verdana"/>
          <w:sz w:val="22"/>
          <w:szCs w:val="22"/>
          <w:lang w:val="en-US"/>
        </w:rPr>
        <w:t xml:space="preserve"> Bloomberg, </w:t>
      </w:r>
      <w:r w:rsidRPr="003A34FA">
        <w:rPr>
          <w:rFonts w:ascii="Verdana" w:hAnsi="Verdana"/>
          <w:sz w:val="22"/>
          <w:szCs w:val="22"/>
        </w:rPr>
        <w:t>имеющее</w:t>
      </w:r>
      <w:r w:rsidRPr="003A34FA">
        <w:rPr>
          <w:rFonts w:ascii="Verdana" w:hAnsi="Verdana"/>
          <w:sz w:val="22"/>
          <w:szCs w:val="22"/>
          <w:lang w:val="en-US"/>
        </w:rPr>
        <w:t xml:space="preserve"> Excel Field ID: EQTY_BEF_MINORITY_INT_DETAILED</w:t>
      </w:r>
    </w:p>
    <w:p w14:paraId="313EF32C" w14:textId="77777777" w:rsidR="00D23794" w:rsidRPr="003A34FA" w:rsidRDefault="00D23794" w:rsidP="00C63797">
      <w:pPr>
        <w:spacing w:after="120" w:line="360" w:lineRule="auto"/>
        <w:jc w:val="both"/>
        <w:rPr>
          <w:rFonts w:ascii="Verdana" w:hAnsi="Verdana"/>
          <w:sz w:val="22"/>
          <w:szCs w:val="22"/>
        </w:rPr>
      </w:pPr>
      <w:r w:rsidRPr="003A34FA">
        <w:rPr>
          <w:rFonts w:ascii="Verdana" w:hAnsi="Verdana"/>
          <w:b/>
          <w:sz w:val="22"/>
          <w:szCs w:val="22"/>
          <w:lang w:val="en-US"/>
        </w:rPr>
        <w:t>Basic</w:t>
      </w:r>
      <w:r w:rsidRPr="003A34FA">
        <w:rPr>
          <w:rFonts w:ascii="Verdana" w:hAnsi="Verdana"/>
          <w:b/>
          <w:sz w:val="22"/>
          <w:szCs w:val="22"/>
        </w:rPr>
        <w:t xml:space="preserve"> </w:t>
      </w:r>
      <w:r w:rsidRPr="003A34FA">
        <w:rPr>
          <w:rFonts w:ascii="Verdana" w:hAnsi="Verdana"/>
          <w:b/>
          <w:sz w:val="22"/>
          <w:szCs w:val="22"/>
          <w:lang w:val="en-US"/>
        </w:rPr>
        <w:t>Shares</w:t>
      </w:r>
      <w:r w:rsidRPr="003A34FA">
        <w:rPr>
          <w:rFonts w:ascii="Verdana" w:hAnsi="Verdana"/>
          <w:b/>
          <w:sz w:val="22"/>
          <w:szCs w:val="22"/>
        </w:rPr>
        <w:t xml:space="preserve"> </w:t>
      </w:r>
      <w:r w:rsidRPr="003A34FA">
        <w:rPr>
          <w:rFonts w:ascii="Verdana" w:hAnsi="Verdana"/>
          <w:b/>
          <w:sz w:val="22"/>
          <w:szCs w:val="22"/>
          <w:lang w:val="en-US"/>
        </w:rPr>
        <w:t>Outstanding</w:t>
      </w:r>
      <w:r w:rsidRPr="003A34FA">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3A34FA">
        <w:rPr>
          <w:rFonts w:ascii="Verdana" w:hAnsi="Verdana"/>
          <w:sz w:val="22"/>
          <w:szCs w:val="22"/>
          <w:lang w:val="en-US"/>
        </w:rPr>
        <w:t>Bloomberg</w:t>
      </w:r>
      <w:r w:rsidRPr="003A34FA">
        <w:rPr>
          <w:rFonts w:ascii="Verdana" w:hAnsi="Verdana"/>
          <w:sz w:val="22"/>
          <w:szCs w:val="22"/>
        </w:rPr>
        <w:t xml:space="preserve">, имеющее </w:t>
      </w:r>
      <w:r w:rsidRPr="003A34FA">
        <w:rPr>
          <w:rFonts w:ascii="Verdana" w:hAnsi="Verdana"/>
          <w:sz w:val="22"/>
          <w:szCs w:val="22"/>
          <w:lang w:val="en-US"/>
        </w:rPr>
        <w:t>Excel</w:t>
      </w:r>
      <w:r w:rsidRPr="003A34FA">
        <w:rPr>
          <w:rFonts w:ascii="Verdana" w:hAnsi="Verdana"/>
          <w:sz w:val="22"/>
          <w:szCs w:val="22"/>
        </w:rPr>
        <w:t xml:space="preserve"> </w:t>
      </w:r>
      <w:r w:rsidRPr="003A34FA">
        <w:rPr>
          <w:rFonts w:ascii="Verdana" w:hAnsi="Verdana"/>
          <w:sz w:val="22"/>
          <w:szCs w:val="22"/>
          <w:lang w:val="en-US"/>
        </w:rPr>
        <w:t>Field</w:t>
      </w:r>
      <w:r w:rsidRPr="003A34FA">
        <w:rPr>
          <w:rFonts w:ascii="Verdana" w:hAnsi="Verdana"/>
          <w:sz w:val="22"/>
          <w:szCs w:val="22"/>
        </w:rPr>
        <w:t xml:space="preserve"> </w:t>
      </w:r>
      <w:r w:rsidRPr="003A34FA">
        <w:rPr>
          <w:rFonts w:ascii="Verdana" w:hAnsi="Verdana"/>
          <w:sz w:val="22"/>
          <w:szCs w:val="22"/>
          <w:lang w:val="en-US"/>
        </w:rPr>
        <w:t>ID</w:t>
      </w:r>
      <w:r w:rsidRPr="003A34FA">
        <w:rPr>
          <w:rFonts w:ascii="Verdana" w:hAnsi="Verdana"/>
          <w:sz w:val="22"/>
          <w:szCs w:val="22"/>
        </w:rPr>
        <w:t xml:space="preserve">: </w:t>
      </w:r>
      <w:r w:rsidRPr="003A34FA">
        <w:rPr>
          <w:rFonts w:ascii="Verdana" w:hAnsi="Verdana"/>
          <w:sz w:val="22"/>
          <w:szCs w:val="22"/>
          <w:lang w:val="en-US"/>
        </w:rPr>
        <w:t>BS</w:t>
      </w:r>
      <w:r w:rsidRPr="003A34FA">
        <w:rPr>
          <w:rFonts w:ascii="Verdana" w:hAnsi="Verdana"/>
          <w:sz w:val="22"/>
          <w:szCs w:val="22"/>
        </w:rPr>
        <w:t>_</w:t>
      </w:r>
      <w:r w:rsidRPr="003A34FA">
        <w:rPr>
          <w:rFonts w:ascii="Verdana" w:hAnsi="Verdana"/>
          <w:sz w:val="22"/>
          <w:szCs w:val="22"/>
          <w:lang w:val="en-US"/>
        </w:rPr>
        <w:t>SH</w:t>
      </w:r>
      <w:r w:rsidRPr="003A34FA">
        <w:rPr>
          <w:rFonts w:ascii="Verdana" w:hAnsi="Verdana"/>
          <w:sz w:val="22"/>
          <w:szCs w:val="22"/>
        </w:rPr>
        <w:t>_</w:t>
      </w:r>
      <w:r w:rsidRPr="003A34FA">
        <w:rPr>
          <w:rFonts w:ascii="Verdana" w:hAnsi="Verdana"/>
          <w:sz w:val="22"/>
          <w:szCs w:val="22"/>
          <w:lang w:val="en-US"/>
        </w:rPr>
        <w:t>OUT</w:t>
      </w:r>
    </w:p>
    <w:p w14:paraId="5703A5A4" w14:textId="77777777" w:rsidR="00D23794" w:rsidRPr="003A34FA" w:rsidRDefault="00D23794" w:rsidP="00C63797">
      <w:pPr>
        <w:spacing w:after="120" w:line="360" w:lineRule="auto"/>
        <w:jc w:val="both"/>
        <w:rPr>
          <w:rFonts w:ascii="Verdana" w:hAnsi="Verdana"/>
          <w:b/>
          <w:i/>
          <w:sz w:val="22"/>
          <w:szCs w:val="22"/>
          <w:u w:val="single"/>
        </w:rPr>
      </w:pPr>
      <w:r w:rsidRPr="003A34FA">
        <w:rPr>
          <w:rFonts w:ascii="Verdana" w:hAnsi="Verdana"/>
          <w:b/>
          <w:i/>
          <w:sz w:val="22"/>
          <w:szCs w:val="22"/>
          <w:u w:val="single"/>
        </w:rPr>
        <w:t>Замечание:</w:t>
      </w:r>
    </w:p>
    <w:p w14:paraId="41F6696F" w14:textId="77777777" w:rsidR="00D23794" w:rsidRPr="003A34FA" w:rsidRDefault="00D23794" w:rsidP="00C63797">
      <w:pPr>
        <w:spacing w:after="120" w:line="360" w:lineRule="auto"/>
        <w:jc w:val="both"/>
        <w:rPr>
          <w:rFonts w:ascii="Verdana" w:hAnsi="Verdana"/>
          <w:sz w:val="22"/>
          <w:szCs w:val="22"/>
        </w:rPr>
      </w:pPr>
      <w:r w:rsidRPr="003A34FA">
        <w:rPr>
          <w:rFonts w:ascii="Verdana" w:hAnsi="Verdana"/>
          <w:sz w:val="22"/>
          <w:szCs w:val="22"/>
        </w:rPr>
        <w:t>Акции, готовящиеся к выпуску не включаются,</w:t>
      </w:r>
    </w:p>
    <w:p w14:paraId="25378D89" w14:textId="77777777" w:rsidR="00D23794" w:rsidRPr="003A34FA" w:rsidRDefault="00D23794" w:rsidP="00C63797">
      <w:pPr>
        <w:spacing w:after="120" w:line="360" w:lineRule="auto"/>
        <w:jc w:val="both"/>
        <w:rPr>
          <w:rFonts w:ascii="Verdana" w:hAnsi="Verdana"/>
          <w:sz w:val="22"/>
          <w:szCs w:val="22"/>
        </w:rPr>
      </w:pPr>
      <w:r w:rsidRPr="003A34FA">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3A34FA">
        <w:rPr>
          <w:rFonts w:ascii="Verdana" w:hAnsi="Verdana"/>
          <w:sz w:val="22"/>
          <w:szCs w:val="22"/>
          <w:lang w:val="en-US"/>
        </w:rPr>
        <w:t>Bloomberg</w:t>
      </w:r>
      <w:r w:rsidRPr="003A34FA">
        <w:rPr>
          <w:rFonts w:ascii="Verdana" w:hAnsi="Verdana"/>
          <w:sz w:val="22"/>
          <w:szCs w:val="22"/>
        </w:rPr>
        <w:t xml:space="preserve"> </w:t>
      </w:r>
      <w:r w:rsidRPr="003A34FA">
        <w:rPr>
          <w:rFonts w:ascii="Verdana" w:hAnsi="Verdana"/>
          <w:sz w:val="22"/>
          <w:szCs w:val="22"/>
          <w:lang w:val="en-US"/>
        </w:rPr>
        <w:t>FUNDAMENTALS</w:t>
      </w:r>
      <w:r w:rsidRPr="003A34FA">
        <w:rPr>
          <w:rFonts w:ascii="Verdana" w:hAnsi="Verdana"/>
          <w:sz w:val="22"/>
          <w:szCs w:val="22"/>
        </w:rPr>
        <w:t>_</w:t>
      </w:r>
      <w:r w:rsidRPr="003A34FA">
        <w:rPr>
          <w:rFonts w:ascii="Verdana" w:hAnsi="Verdana"/>
          <w:sz w:val="22"/>
          <w:szCs w:val="22"/>
          <w:lang w:val="en-US"/>
        </w:rPr>
        <w:t>TICKER</w:t>
      </w:r>
      <w:r w:rsidRPr="003A34FA">
        <w:rPr>
          <w:rFonts w:ascii="Verdana" w:hAnsi="Verdana"/>
          <w:sz w:val="22"/>
          <w:szCs w:val="22"/>
        </w:rPr>
        <w:t>).</w:t>
      </w:r>
    </w:p>
    <w:p w14:paraId="5F3D7BD0" w14:textId="77777777" w:rsidR="00D23794" w:rsidRPr="003A34FA" w:rsidRDefault="00D23794" w:rsidP="00C7409A">
      <w:pPr>
        <w:spacing w:line="360" w:lineRule="auto"/>
        <w:rPr>
          <w:rFonts w:ascii="Verdana" w:hAnsi="Verdana"/>
          <w:b/>
          <w:sz w:val="22"/>
          <w:szCs w:val="22"/>
          <w:u w:val="single"/>
        </w:rPr>
      </w:pPr>
    </w:p>
    <w:p w14:paraId="73B01C4B" w14:textId="77777777" w:rsidR="00C7409A" w:rsidRPr="003A34FA" w:rsidRDefault="00C7409A" w:rsidP="00C63797">
      <w:pPr>
        <w:spacing w:line="360" w:lineRule="auto"/>
        <w:jc w:val="both"/>
        <w:rPr>
          <w:rFonts w:ascii="Verdana" w:hAnsi="Verdana"/>
          <w:b/>
          <w:sz w:val="22"/>
          <w:szCs w:val="22"/>
          <w:u w:val="single"/>
        </w:rPr>
      </w:pPr>
      <w:r w:rsidRPr="003A34FA">
        <w:rPr>
          <w:rFonts w:ascii="Verdana" w:hAnsi="Verdana"/>
          <w:b/>
          <w:sz w:val="22"/>
          <w:szCs w:val="22"/>
          <w:u w:val="single"/>
        </w:rPr>
        <w:t>Еврооблигации</w:t>
      </w:r>
    </w:p>
    <w:p w14:paraId="463A5D4F" w14:textId="77777777" w:rsidR="00C7409A" w:rsidRPr="003A34FA" w:rsidRDefault="00C7409A" w:rsidP="00C63797">
      <w:pPr>
        <w:spacing w:line="360" w:lineRule="auto"/>
        <w:ind w:firstLine="426"/>
        <w:jc w:val="both"/>
        <w:rPr>
          <w:rFonts w:ascii="Verdana" w:hAnsi="Verdana"/>
          <w:sz w:val="22"/>
          <w:szCs w:val="22"/>
        </w:rPr>
      </w:pPr>
      <w:r w:rsidRPr="003A34FA">
        <w:rPr>
          <w:rFonts w:ascii="Verdana" w:hAnsi="Verdana"/>
          <w:b/>
          <w:sz w:val="22"/>
          <w:szCs w:val="22"/>
        </w:rPr>
        <w:t>Уровень 3.</w:t>
      </w:r>
      <w:r w:rsidRPr="003A34FA">
        <w:rPr>
          <w:rFonts w:ascii="Verdana" w:hAnsi="Verdana"/>
          <w:sz w:val="22"/>
          <w:szCs w:val="22"/>
        </w:rPr>
        <w:t xml:space="preserve"> </w:t>
      </w:r>
    </w:p>
    <w:p w14:paraId="481A877A" w14:textId="77777777" w:rsidR="004575CE" w:rsidRPr="003A34FA" w:rsidRDefault="004575CE" w:rsidP="00FD3161">
      <w:pPr>
        <w:spacing w:line="360" w:lineRule="auto"/>
        <w:ind w:firstLine="426"/>
        <w:jc w:val="both"/>
        <w:rPr>
          <w:rFonts w:ascii="Verdana" w:hAnsi="Verdana"/>
          <w:sz w:val="22"/>
          <w:szCs w:val="22"/>
        </w:rPr>
      </w:pPr>
      <w:r w:rsidRPr="003A34FA">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3A34FA" w:rsidRDefault="004575CE" w:rsidP="00C63797">
      <w:pPr>
        <w:spacing w:line="360" w:lineRule="auto"/>
        <w:ind w:left="786"/>
        <w:contextualSpacing/>
        <w:jc w:val="both"/>
        <w:rPr>
          <w:rFonts w:ascii="Verdana" w:hAnsi="Verdana"/>
          <w:sz w:val="22"/>
          <w:szCs w:val="22"/>
        </w:rPr>
      </w:pPr>
    </w:p>
    <w:p w14:paraId="7D77CBE3" w14:textId="0FC3DD2D" w:rsidR="004575CE" w:rsidRPr="003A34FA" w:rsidRDefault="003A34FA"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3A34FA">
        <w:rPr>
          <w:rFonts w:ascii="Verdana" w:hAnsi="Verdana"/>
          <w:sz w:val="22"/>
          <w:szCs w:val="22"/>
        </w:rPr>
        <w:t xml:space="preserve"> – </w:t>
      </w:r>
      <w:r w:rsidR="004219EE" w:rsidRPr="003A34FA">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sidRPr="003A34FA">
        <w:rPr>
          <w:lang w:val="en-US"/>
        </w:rPr>
        <w:t>S</w:t>
      </w:r>
      <w:r w:rsidR="004219EE" w:rsidRPr="003A34FA">
        <w:t xml:space="preserve">23 для облигаций, номинированных в долларах, </w:t>
      </w:r>
      <w:r w:rsidR="004219EE" w:rsidRPr="003A34FA">
        <w:rPr>
          <w:lang w:val="en-US"/>
        </w:rPr>
        <w:t>S</w:t>
      </w:r>
      <w:r w:rsidR="004219EE" w:rsidRPr="003A34FA">
        <w:t>45 для облигаций, номинированных в евро в информационно- аналитическом агентстве Bloomberg);</w:t>
      </w:r>
    </w:p>
    <w:p w14:paraId="77D5B102" w14:textId="77777777" w:rsidR="004575CE" w:rsidRPr="003A34FA" w:rsidRDefault="004575CE" w:rsidP="00FD3161">
      <w:pPr>
        <w:spacing w:line="360" w:lineRule="auto"/>
        <w:ind w:left="426"/>
        <w:jc w:val="both"/>
        <w:rPr>
          <w:rFonts w:ascii="Verdana" w:hAnsi="Verdana"/>
          <w:sz w:val="22"/>
          <w:szCs w:val="22"/>
        </w:rPr>
      </w:pPr>
    </w:p>
    <w:p w14:paraId="5BF48925" w14:textId="77777777" w:rsidR="004575CE" w:rsidRPr="003A34FA" w:rsidRDefault="004575CE" w:rsidP="00C63797">
      <w:pPr>
        <w:spacing w:line="360" w:lineRule="auto"/>
        <w:ind w:firstLine="426"/>
        <w:jc w:val="both"/>
        <w:rPr>
          <w:rFonts w:ascii="Verdana" w:hAnsi="Verdana"/>
          <w:sz w:val="22"/>
          <w:szCs w:val="22"/>
        </w:rPr>
      </w:pPr>
      <w:r w:rsidRPr="003A34FA">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3A34FA">
        <w:rPr>
          <w:rFonts w:ascii="Verdana" w:hAnsi="Verdana"/>
          <w:sz w:val="22"/>
          <w:szCs w:val="22"/>
          <w:lang w:val="en-US"/>
        </w:rPr>
        <w:t>Z</w:t>
      </w:r>
      <w:r w:rsidRPr="003A34FA">
        <w:rPr>
          <w:rFonts w:ascii="Verdana" w:hAnsi="Verdana"/>
          <w:sz w:val="22"/>
          <w:szCs w:val="22"/>
        </w:rPr>
        <w:t>_</w:t>
      </w:r>
      <w:r w:rsidRPr="003A34FA">
        <w:rPr>
          <w:rFonts w:ascii="Verdana" w:hAnsi="Verdana"/>
          <w:sz w:val="22"/>
          <w:szCs w:val="22"/>
          <w:lang w:val="en-US"/>
        </w:rPr>
        <w:t>SPRD</w:t>
      </w:r>
      <w:r w:rsidRPr="003A34FA">
        <w:rPr>
          <w:rFonts w:ascii="Verdana" w:hAnsi="Verdana"/>
          <w:sz w:val="22"/>
          <w:szCs w:val="22"/>
        </w:rPr>
        <w:t>_</w:t>
      </w:r>
      <w:r w:rsidRPr="003A34FA">
        <w:rPr>
          <w:rFonts w:ascii="Verdana" w:hAnsi="Verdana"/>
          <w:sz w:val="22"/>
          <w:szCs w:val="22"/>
          <w:lang w:val="en-US"/>
        </w:rPr>
        <w:t>MID</w:t>
      </w:r>
      <w:r w:rsidRPr="003A34FA">
        <w:rPr>
          <w:rFonts w:ascii="Verdana" w:hAnsi="Verdana"/>
          <w:sz w:val="22"/>
          <w:szCs w:val="22"/>
        </w:rPr>
        <w:t xml:space="preserve">) </w:t>
      </w:r>
    </w:p>
    <w:p w14:paraId="4F3E2E2D" w14:textId="77777777" w:rsidR="004575CE" w:rsidRPr="003A34FA" w:rsidRDefault="004575CE" w:rsidP="00C63797">
      <w:pPr>
        <w:spacing w:line="360" w:lineRule="auto"/>
        <w:ind w:firstLine="426"/>
        <w:jc w:val="both"/>
        <w:rPr>
          <w:rFonts w:ascii="Verdana" w:hAnsi="Verdana"/>
          <w:b/>
          <w:sz w:val="22"/>
          <w:szCs w:val="22"/>
        </w:rPr>
      </w:pPr>
      <w:r w:rsidRPr="003A34FA">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3A34FA" w:rsidRDefault="00C7409A" w:rsidP="00C7409A">
      <w:pPr>
        <w:autoSpaceDN w:val="0"/>
        <w:adjustRightInd w:val="0"/>
        <w:spacing w:line="360" w:lineRule="auto"/>
        <w:ind w:firstLine="709"/>
        <w:jc w:val="both"/>
        <w:rPr>
          <w:lang w:eastAsia="ru-RU"/>
        </w:rPr>
      </w:pPr>
    </w:p>
    <w:p w14:paraId="1E25546C" w14:textId="77777777" w:rsidR="00C21A4C" w:rsidRPr="003A34FA" w:rsidRDefault="00C21A4C" w:rsidP="00780F23">
      <w:pPr>
        <w:pStyle w:val="a8"/>
        <w:spacing w:after="0" w:line="360" w:lineRule="auto"/>
        <w:ind w:left="0"/>
        <w:rPr>
          <w:rFonts w:ascii="Verdana" w:hAnsi="Verdana" w:cs="Times New Roman"/>
        </w:rPr>
      </w:pPr>
    </w:p>
    <w:p w14:paraId="192463F1" w14:textId="77777777" w:rsidR="00C21A4C" w:rsidRPr="003A34FA" w:rsidRDefault="00C21A4C" w:rsidP="00780F23">
      <w:pPr>
        <w:pStyle w:val="a8"/>
        <w:spacing w:after="0" w:line="360" w:lineRule="auto"/>
        <w:ind w:left="0"/>
        <w:rPr>
          <w:rFonts w:ascii="Verdana" w:hAnsi="Verdana" w:cs="Times New Roman"/>
        </w:rPr>
      </w:pPr>
    </w:p>
    <w:p w14:paraId="241ACA93" w14:textId="77777777" w:rsidR="00F76311" w:rsidRPr="003A34FA" w:rsidRDefault="00F76311">
      <w:pPr>
        <w:rPr>
          <w:rFonts w:ascii="Verdana" w:hAnsi="Verdana" w:cs="Times New Roman"/>
        </w:rPr>
      </w:pPr>
      <w:r w:rsidRPr="003A34FA">
        <w:rPr>
          <w:rFonts w:ascii="Verdana" w:hAnsi="Verdana" w:cs="Times New Roman"/>
        </w:rPr>
        <w:br w:type="page"/>
      </w:r>
    </w:p>
    <w:p w14:paraId="32DA41D2" w14:textId="77777777" w:rsidR="00C21A4C" w:rsidRPr="003A34FA" w:rsidRDefault="00B433DB" w:rsidP="00B433DB">
      <w:pPr>
        <w:pStyle w:val="a8"/>
        <w:spacing w:after="0" w:line="360" w:lineRule="auto"/>
        <w:ind w:left="0"/>
        <w:jc w:val="right"/>
        <w:rPr>
          <w:rFonts w:ascii="Verdana" w:hAnsi="Verdana" w:cs="Times New Roman"/>
          <w:b/>
        </w:rPr>
      </w:pPr>
      <w:r w:rsidRPr="003A34FA">
        <w:rPr>
          <w:rFonts w:ascii="Verdana" w:hAnsi="Verdana" w:cs="Times New Roman"/>
          <w:b/>
        </w:rPr>
        <w:t>Приложение 19</w:t>
      </w:r>
    </w:p>
    <w:p w14:paraId="7A1BD5A6" w14:textId="77777777" w:rsidR="00780F23" w:rsidRPr="003A34FA" w:rsidRDefault="00780F23" w:rsidP="00780F23">
      <w:pPr>
        <w:pStyle w:val="a8"/>
        <w:spacing w:after="0" w:line="360" w:lineRule="auto"/>
        <w:ind w:left="0"/>
        <w:jc w:val="both"/>
        <w:rPr>
          <w:rFonts w:ascii="Verdana" w:hAnsi="Verdana" w:cs="Times New Roman"/>
        </w:rPr>
      </w:pPr>
    </w:p>
    <w:p w14:paraId="18E042A2" w14:textId="77777777" w:rsidR="00780F23" w:rsidRPr="003A34FA" w:rsidRDefault="00780F23" w:rsidP="00243954">
      <w:pPr>
        <w:pStyle w:val="a8"/>
        <w:spacing w:after="0" w:line="360" w:lineRule="auto"/>
        <w:ind w:left="0"/>
        <w:jc w:val="both"/>
        <w:rPr>
          <w:rFonts w:ascii="Verdana" w:hAnsi="Verdana" w:cs="Times New Roman"/>
          <w:b/>
        </w:rPr>
      </w:pPr>
      <w:r w:rsidRPr="003A34FA">
        <w:rPr>
          <w:rFonts w:ascii="Verdana" w:hAnsi="Verdana" w:cs="Times New Roman"/>
          <w:b/>
        </w:rPr>
        <w:t>Кредиторская задолженность:</w:t>
      </w:r>
    </w:p>
    <w:p w14:paraId="6E69081B" w14:textId="77777777" w:rsidR="00780F23" w:rsidRPr="003A34FA" w:rsidRDefault="00780F23" w:rsidP="00780F23">
      <w:pPr>
        <w:pStyle w:val="a8"/>
        <w:numPr>
          <w:ilvl w:val="1"/>
          <w:numId w:val="6"/>
        </w:numPr>
        <w:spacing w:after="0" w:line="360" w:lineRule="auto"/>
        <w:ind w:left="0" w:firstLine="0"/>
        <w:jc w:val="both"/>
        <w:rPr>
          <w:rFonts w:ascii="Verdana" w:hAnsi="Verdana"/>
        </w:rPr>
      </w:pPr>
      <w:r w:rsidRPr="003A34FA">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Pr="003A34FA" w:rsidRDefault="00780F23" w:rsidP="00780F23">
      <w:pPr>
        <w:pStyle w:val="a8"/>
        <w:numPr>
          <w:ilvl w:val="1"/>
          <w:numId w:val="6"/>
        </w:numPr>
        <w:spacing w:after="0" w:line="360" w:lineRule="auto"/>
        <w:ind w:left="0" w:firstLine="0"/>
        <w:jc w:val="both"/>
        <w:rPr>
          <w:rFonts w:ascii="Verdana" w:hAnsi="Verdana" w:cs="Times New Roman"/>
        </w:rPr>
      </w:pPr>
      <w:r w:rsidRPr="003A34FA">
        <w:rPr>
          <w:rFonts w:ascii="Verdana" w:hAnsi="Verdana" w:cs="Times New Roman"/>
        </w:rPr>
        <w:t>По выдаче паев</w:t>
      </w:r>
    </w:p>
    <w:p w14:paraId="29E79A1D"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признания:</w:t>
      </w:r>
    </w:p>
    <w:p w14:paraId="35101683" w14:textId="77777777" w:rsidR="00780F23" w:rsidRPr="003A34FA" w:rsidRDefault="00780F23" w:rsidP="00780F23">
      <w:pPr>
        <w:pStyle w:val="a8"/>
        <w:numPr>
          <w:ilvl w:val="0"/>
          <w:numId w:val="24"/>
        </w:numPr>
        <w:spacing w:after="0" w:line="360" w:lineRule="auto"/>
        <w:ind w:left="993" w:firstLine="0"/>
        <w:jc w:val="both"/>
        <w:rPr>
          <w:rFonts w:ascii="Verdana" w:hAnsi="Verdana"/>
        </w:rPr>
      </w:pPr>
      <w:r w:rsidRPr="003A34FA">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прекращения признания:</w:t>
      </w:r>
    </w:p>
    <w:p w14:paraId="3D19767A" w14:textId="77777777" w:rsidR="00780F23" w:rsidRPr="003A34FA" w:rsidRDefault="00780F23" w:rsidP="00780F23">
      <w:pPr>
        <w:pStyle w:val="a8"/>
        <w:numPr>
          <w:ilvl w:val="0"/>
          <w:numId w:val="24"/>
        </w:numPr>
        <w:spacing w:after="0" w:line="360" w:lineRule="auto"/>
        <w:ind w:left="993" w:firstLine="0"/>
        <w:jc w:val="both"/>
        <w:rPr>
          <w:rFonts w:ascii="Verdana" w:hAnsi="Verdana"/>
        </w:rPr>
      </w:pPr>
      <w:r w:rsidRPr="003A34FA">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3A34FA" w:rsidRDefault="00780F23" w:rsidP="00780F23">
      <w:pPr>
        <w:pStyle w:val="a8"/>
        <w:numPr>
          <w:ilvl w:val="1"/>
          <w:numId w:val="6"/>
        </w:numPr>
        <w:spacing w:after="0" w:line="360" w:lineRule="auto"/>
        <w:ind w:left="0" w:firstLine="0"/>
        <w:jc w:val="both"/>
        <w:rPr>
          <w:rFonts w:ascii="Verdana" w:hAnsi="Verdana"/>
        </w:rPr>
      </w:pPr>
      <w:r w:rsidRPr="003A34FA">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признания:</w:t>
      </w:r>
    </w:p>
    <w:p w14:paraId="1F5DC831" w14:textId="77777777" w:rsidR="00780F23" w:rsidRPr="003A34FA" w:rsidRDefault="00780F23" w:rsidP="00780F23">
      <w:pPr>
        <w:pStyle w:val="a8"/>
        <w:numPr>
          <w:ilvl w:val="0"/>
          <w:numId w:val="24"/>
        </w:numPr>
        <w:spacing w:after="0" w:line="360" w:lineRule="auto"/>
        <w:ind w:left="993" w:firstLine="0"/>
        <w:jc w:val="both"/>
        <w:rPr>
          <w:rFonts w:ascii="Verdana" w:hAnsi="Verdana" w:cs="Times New Roman"/>
          <w:u w:val="single"/>
        </w:rPr>
      </w:pPr>
      <w:r w:rsidRPr="003A34FA">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прекращения признания:</w:t>
      </w:r>
    </w:p>
    <w:p w14:paraId="0128D283" w14:textId="77777777" w:rsidR="00780F23" w:rsidRPr="003A34FA" w:rsidRDefault="00780F23" w:rsidP="00780F23">
      <w:pPr>
        <w:pStyle w:val="a8"/>
        <w:numPr>
          <w:ilvl w:val="0"/>
          <w:numId w:val="24"/>
        </w:numPr>
        <w:spacing w:after="0" w:line="360" w:lineRule="auto"/>
        <w:ind w:left="993" w:firstLine="0"/>
        <w:jc w:val="both"/>
        <w:rPr>
          <w:rFonts w:ascii="Verdana" w:hAnsi="Verdana"/>
        </w:rPr>
      </w:pPr>
      <w:r w:rsidRPr="003A34FA">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3A34FA" w:rsidRDefault="00780F23" w:rsidP="00780F23">
      <w:pPr>
        <w:pStyle w:val="a8"/>
        <w:numPr>
          <w:ilvl w:val="1"/>
          <w:numId w:val="6"/>
        </w:numPr>
        <w:spacing w:after="0" w:line="360" w:lineRule="auto"/>
        <w:ind w:left="0" w:firstLine="0"/>
        <w:jc w:val="both"/>
        <w:rPr>
          <w:rFonts w:ascii="Verdana" w:hAnsi="Verdana"/>
        </w:rPr>
      </w:pPr>
      <w:r w:rsidRPr="003A34FA">
        <w:rPr>
          <w:rFonts w:ascii="Verdana" w:hAnsi="Verdana"/>
        </w:rPr>
        <w:t>Перед агентами по выдаче, погашению и обмену инвестиционных паев Фонда</w:t>
      </w:r>
    </w:p>
    <w:p w14:paraId="7AE53378"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признания:</w:t>
      </w:r>
    </w:p>
    <w:p w14:paraId="45F47978" w14:textId="77777777" w:rsidR="00780F23" w:rsidRPr="003A34FA" w:rsidRDefault="00780F23" w:rsidP="00780F23">
      <w:pPr>
        <w:pStyle w:val="a8"/>
        <w:numPr>
          <w:ilvl w:val="0"/>
          <w:numId w:val="24"/>
        </w:numPr>
        <w:spacing w:after="0" w:line="360" w:lineRule="auto"/>
        <w:ind w:left="993" w:firstLine="0"/>
        <w:jc w:val="both"/>
        <w:rPr>
          <w:rFonts w:ascii="Verdana" w:hAnsi="Verdana"/>
        </w:rPr>
      </w:pPr>
      <w:r w:rsidRPr="003A34FA">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прекращения признания:</w:t>
      </w:r>
    </w:p>
    <w:p w14:paraId="3859AB77" w14:textId="77777777" w:rsidR="00780F23" w:rsidRPr="003A34FA" w:rsidRDefault="00780F23" w:rsidP="00780F23">
      <w:pPr>
        <w:pStyle w:val="a8"/>
        <w:numPr>
          <w:ilvl w:val="0"/>
          <w:numId w:val="24"/>
        </w:numPr>
        <w:spacing w:after="0" w:line="360" w:lineRule="auto"/>
        <w:ind w:left="993" w:firstLine="0"/>
        <w:jc w:val="both"/>
        <w:rPr>
          <w:rFonts w:ascii="Verdana" w:hAnsi="Verdana"/>
        </w:rPr>
      </w:pPr>
      <w:r w:rsidRPr="003A34FA">
        <w:rPr>
          <w:rFonts w:ascii="Verdana" w:hAnsi="Verdana"/>
        </w:rPr>
        <w:t>Дата перечисления суммы скидок/надбавок агенту из Фонда согласно банковской выписке</w:t>
      </w:r>
    </w:p>
    <w:p w14:paraId="6313C72D" w14:textId="77777777" w:rsidR="00780F23" w:rsidRPr="003A34FA" w:rsidRDefault="00780F23" w:rsidP="00780F23">
      <w:pPr>
        <w:pStyle w:val="a8"/>
        <w:numPr>
          <w:ilvl w:val="1"/>
          <w:numId w:val="6"/>
        </w:numPr>
        <w:spacing w:after="0" w:line="360" w:lineRule="auto"/>
        <w:ind w:left="0" w:firstLine="0"/>
        <w:jc w:val="both"/>
        <w:rPr>
          <w:rFonts w:ascii="Verdana" w:hAnsi="Verdana"/>
        </w:rPr>
      </w:pPr>
      <w:r w:rsidRPr="003A34FA">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признания:</w:t>
      </w:r>
    </w:p>
    <w:p w14:paraId="37A49511" w14:textId="77777777" w:rsidR="00780F23" w:rsidRPr="003A34FA" w:rsidRDefault="00780F23" w:rsidP="00780F23">
      <w:pPr>
        <w:pStyle w:val="a8"/>
        <w:numPr>
          <w:ilvl w:val="0"/>
          <w:numId w:val="24"/>
        </w:numPr>
        <w:spacing w:after="0" w:line="360" w:lineRule="auto"/>
        <w:ind w:left="993" w:firstLine="0"/>
        <w:jc w:val="both"/>
        <w:rPr>
          <w:rFonts w:ascii="Verdana" w:hAnsi="Verdana"/>
        </w:rPr>
      </w:pPr>
      <w:r w:rsidRPr="003A34FA">
        <w:rPr>
          <w:rFonts w:ascii="Verdana" w:hAnsi="Verdana"/>
        </w:rPr>
        <w:t>Дата получения денежных средств от управляющей компании согласно банковской выписке</w:t>
      </w:r>
    </w:p>
    <w:p w14:paraId="3FF77F4C"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прекращения признания:</w:t>
      </w:r>
    </w:p>
    <w:p w14:paraId="14DB6373" w14:textId="77777777" w:rsidR="00780F23" w:rsidRPr="003A34FA" w:rsidRDefault="00780F23" w:rsidP="00780F23">
      <w:pPr>
        <w:pStyle w:val="a8"/>
        <w:numPr>
          <w:ilvl w:val="0"/>
          <w:numId w:val="24"/>
        </w:numPr>
        <w:spacing w:after="0" w:line="360" w:lineRule="auto"/>
        <w:ind w:left="993" w:firstLine="0"/>
        <w:jc w:val="both"/>
        <w:rPr>
          <w:rFonts w:ascii="Verdana" w:hAnsi="Verdana"/>
        </w:rPr>
      </w:pPr>
      <w:r w:rsidRPr="003A34FA">
        <w:rPr>
          <w:rFonts w:ascii="Verdana" w:hAnsi="Verdana"/>
        </w:rPr>
        <w:t>Дата возврата суммы задолженности управляющей компании согласно банковской выписке</w:t>
      </w:r>
    </w:p>
    <w:p w14:paraId="3F82E847" w14:textId="77777777" w:rsidR="00780F23" w:rsidRPr="003A34FA" w:rsidRDefault="00780F23" w:rsidP="00780F23">
      <w:pPr>
        <w:pStyle w:val="a8"/>
        <w:numPr>
          <w:ilvl w:val="1"/>
          <w:numId w:val="6"/>
        </w:numPr>
        <w:spacing w:after="0" w:line="360" w:lineRule="auto"/>
        <w:ind w:left="0" w:firstLine="0"/>
        <w:jc w:val="both"/>
        <w:rPr>
          <w:rFonts w:ascii="Verdana" w:hAnsi="Verdana" w:cs="Times New Roman"/>
        </w:rPr>
      </w:pPr>
      <w:r w:rsidRPr="003A34FA">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признания:</w:t>
      </w:r>
    </w:p>
    <w:p w14:paraId="08857DF6" w14:textId="77777777" w:rsidR="00780F23" w:rsidRPr="003A34FA" w:rsidRDefault="00780F23" w:rsidP="00780F23">
      <w:pPr>
        <w:pStyle w:val="a8"/>
        <w:numPr>
          <w:ilvl w:val="0"/>
          <w:numId w:val="24"/>
        </w:numPr>
        <w:spacing w:after="0" w:line="360" w:lineRule="auto"/>
        <w:ind w:left="993" w:firstLine="0"/>
        <w:jc w:val="both"/>
        <w:rPr>
          <w:rFonts w:ascii="Verdana" w:hAnsi="Verdana" w:cs="Times New Roman"/>
          <w:u w:val="single"/>
        </w:rPr>
      </w:pPr>
      <w:r w:rsidRPr="003A34FA">
        <w:rPr>
          <w:rFonts w:ascii="Verdana" w:hAnsi="Verdana"/>
        </w:rPr>
        <w:t>Дата возникновения обязательства по выплате налога, согласно нормативным правовым актам Российской Федерации</w:t>
      </w:r>
      <w:r w:rsidRPr="003A34FA">
        <w:rPr>
          <w:rFonts w:ascii="Verdana" w:eastAsia="Times New Roman" w:hAnsi="Verdana" w:cs="Times New Roman"/>
          <w:bCs/>
          <w:color w:val="000000"/>
          <w:lang w:eastAsia="ru-RU"/>
        </w:rPr>
        <w:t xml:space="preserve"> </w:t>
      </w:r>
    </w:p>
    <w:p w14:paraId="043DF859"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прекращения признания:</w:t>
      </w:r>
    </w:p>
    <w:p w14:paraId="586D27BA" w14:textId="77777777" w:rsidR="00780F23" w:rsidRPr="003A34FA" w:rsidRDefault="00780F23" w:rsidP="00780F23">
      <w:pPr>
        <w:pStyle w:val="a8"/>
        <w:numPr>
          <w:ilvl w:val="0"/>
          <w:numId w:val="24"/>
        </w:numPr>
        <w:spacing w:after="0" w:line="360" w:lineRule="auto"/>
        <w:ind w:left="993" w:firstLine="0"/>
        <w:jc w:val="both"/>
        <w:rPr>
          <w:rFonts w:ascii="Verdana" w:hAnsi="Verdana" w:cs="Times New Roman"/>
          <w:u w:val="single"/>
        </w:rPr>
      </w:pPr>
      <w:r w:rsidRPr="003A34FA">
        <w:rPr>
          <w:rFonts w:ascii="Verdana" w:hAnsi="Verdana"/>
        </w:rPr>
        <w:t>Дата перечисления суммы налогов с расчетного счета Фонда согласно банковской выписке</w:t>
      </w:r>
    </w:p>
    <w:p w14:paraId="6E99E9A7" w14:textId="77777777" w:rsidR="00780F23" w:rsidRPr="003A34FA" w:rsidRDefault="00780F23" w:rsidP="00780F23">
      <w:pPr>
        <w:pStyle w:val="a8"/>
        <w:numPr>
          <w:ilvl w:val="1"/>
          <w:numId w:val="6"/>
        </w:numPr>
        <w:spacing w:after="0" w:line="360" w:lineRule="auto"/>
        <w:ind w:left="0" w:firstLine="0"/>
        <w:jc w:val="both"/>
        <w:rPr>
          <w:rFonts w:ascii="Verdana" w:hAnsi="Verdana" w:cs="Times New Roman"/>
        </w:rPr>
      </w:pPr>
      <w:r w:rsidRPr="003A34FA">
        <w:rPr>
          <w:rFonts w:ascii="Verdana" w:hAnsi="Verdana"/>
        </w:rPr>
        <w:t>По вознаграждениям управляющей компании, специализированному депозитарию</w:t>
      </w:r>
      <w:r w:rsidR="00CD5761" w:rsidRPr="003A34FA">
        <w:rPr>
          <w:rFonts w:ascii="Verdana" w:hAnsi="Verdana"/>
        </w:rPr>
        <w:t>,</w:t>
      </w:r>
      <w:r w:rsidRPr="003A34FA">
        <w:rPr>
          <w:rFonts w:ascii="Verdana" w:hAnsi="Verdana"/>
        </w:rPr>
        <w:t xml:space="preserve"> лицу, осуществляющему ведение реестра владельцев инвестиционных паев Фонда</w:t>
      </w:r>
      <w:r w:rsidR="00CD5761" w:rsidRPr="003A34FA">
        <w:rPr>
          <w:rFonts w:ascii="Verdana" w:hAnsi="Verdana"/>
        </w:rPr>
        <w:t>, по 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признания:</w:t>
      </w:r>
    </w:p>
    <w:p w14:paraId="68E25CA9" w14:textId="77777777" w:rsidR="00CD5761" w:rsidRPr="003A34FA" w:rsidRDefault="00CD5761" w:rsidP="00CD5761">
      <w:pPr>
        <w:pStyle w:val="a8"/>
        <w:numPr>
          <w:ilvl w:val="0"/>
          <w:numId w:val="24"/>
        </w:numPr>
        <w:spacing w:after="0" w:line="360" w:lineRule="auto"/>
        <w:ind w:left="993" w:firstLine="0"/>
        <w:jc w:val="both"/>
        <w:rPr>
          <w:rFonts w:ascii="Verdana" w:hAnsi="Verdana"/>
        </w:rPr>
      </w:pPr>
      <w:r w:rsidRPr="003A34FA">
        <w:rPr>
          <w:rFonts w:ascii="Verdana" w:hAnsi="Verdana"/>
        </w:rPr>
        <w:t xml:space="preserve">в соответствии с условиями заключенных договоров на выполнение работ (оказание </w:t>
      </w:r>
      <w:r w:rsidR="0069710F" w:rsidRPr="003A34FA">
        <w:rPr>
          <w:rFonts w:ascii="Verdana" w:hAnsi="Verdana"/>
        </w:rPr>
        <w:t>услуг) и</w:t>
      </w:r>
      <w:r w:rsidRPr="003A34FA">
        <w:rPr>
          <w:rFonts w:ascii="Verdana" w:hAnsi="Verdana"/>
        </w:rPr>
        <w:t xml:space="preserve"> в соответствии с правилами ДУ ПИФ. В случае, когда невозможно определить размер задолженности -  в дату получения документа, подтверждающего выполнение работ (оказания услуг) по соответствующим договорам.</w:t>
      </w:r>
    </w:p>
    <w:p w14:paraId="4F09A7D8" w14:textId="77777777" w:rsidR="001D3FDB" w:rsidRPr="003A34FA" w:rsidRDefault="001D3FDB" w:rsidP="0069710F">
      <w:pPr>
        <w:pStyle w:val="a8"/>
        <w:spacing w:after="0" w:line="360" w:lineRule="auto"/>
        <w:ind w:left="993"/>
        <w:jc w:val="both"/>
        <w:rPr>
          <w:rFonts w:ascii="Verdana" w:hAnsi="Verdana"/>
        </w:rPr>
      </w:pPr>
    </w:p>
    <w:p w14:paraId="4078EB40" w14:textId="77777777" w:rsidR="00780F23" w:rsidRPr="003A34FA" w:rsidRDefault="00780F23" w:rsidP="00780F23">
      <w:pPr>
        <w:pStyle w:val="a8"/>
        <w:numPr>
          <w:ilvl w:val="2"/>
          <w:numId w:val="6"/>
        </w:numPr>
        <w:spacing w:after="0" w:line="360" w:lineRule="auto"/>
        <w:ind w:left="567" w:firstLine="0"/>
        <w:jc w:val="both"/>
        <w:rPr>
          <w:rFonts w:ascii="Verdana" w:hAnsi="Verdana" w:cs="Times New Roman"/>
          <w:u w:val="single"/>
        </w:rPr>
      </w:pPr>
      <w:r w:rsidRPr="003A34FA">
        <w:rPr>
          <w:rFonts w:ascii="Verdana" w:hAnsi="Verdana" w:cs="Times New Roman"/>
          <w:u w:val="single"/>
        </w:rPr>
        <w:t>Критерии прекращения признания:</w:t>
      </w:r>
    </w:p>
    <w:p w14:paraId="79E5D1A9" w14:textId="77777777" w:rsidR="00F63CD1" w:rsidRPr="003A34FA" w:rsidRDefault="00780F23" w:rsidP="00CF319D">
      <w:pPr>
        <w:pStyle w:val="a8"/>
        <w:numPr>
          <w:ilvl w:val="0"/>
          <w:numId w:val="24"/>
        </w:numPr>
        <w:spacing w:after="0" w:line="360" w:lineRule="auto"/>
        <w:ind w:left="993" w:firstLine="0"/>
        <w:jc w:val="both"/>
        <w:rPr>
          <w:rFonts w:ascii="Verdana" w:hAnsi="Verdana"/>
        </w:rPr>
      </w:pPr>
      <w:r w:rsidRPr="003A34FA">
        <w:rPr>
          <w:rFonts w:ascii="Verdana" w:hAnsi="Verdana"/>
        </w:rPr>
        <w:t>Дата перечисления суммы вознаграждений и расходов с расчетного счета Фонда согласно банковской выписке</w:t>
      </w:r>
      <w:r w:rsidR="00A13585" w:rsidRPr="003A34FA">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5174" w14:textId="77777777" w:rsidR="0010667E" w:rsidRDefault="0010667E" w:rsidP="0080095B">
      <w:pPr>
        <w:spacing w:after="0" w:line="240" w:lineRule="auto"/>
      </w:pPr>
      <w:r>
        <w:separator/>
      </w:r>
    </w:p>
  </w:endnote>
  <w:endnote w:type="continuationSeparator" w:id="0">
    <w:p w14:paraId="56774E73" w14:textId="77777777" w:rsidR="0010667E" w:rsidRDefault="0010667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5A6" w14:textId="77777777" w:rsidR="0010667E" w:rsidRDefault="0010667E" w:rsidP="0080095B">
      <w:pPr>
        <w:spacing w:after="0" w:line="240" w:lineRule="auto"/>
      </w:pPr>
      <w:r>
        <w:separator/>
      </w:r>
    </w:p>
  </w:footnote>
  <w:footnote w:type="continuationSeparator" w:id="0">
    <w:p w14:paraId="5D3DEB8F" w14:textId="77777777" w:rsidR="0010667E" w:rsidRDefault="0010667E" w:rsidP="0080095B">
      <w:pPr>
        <w:spacing w:after="0" w:line="240" w:lineRule="auto"/>
      </w:pPr>
      <w:r>
        <w:continuationSeparator/>
      </w:r>
    </w:p>
  </w:footnote>
  <w:footnote w:id="1">
    <w:p w14:paraId="74AB64B3" w14:textId="77777777" w:rsidR="0010667E" w:rsidRDefault="0010667E"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5857"/>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0667E"/>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5E6"/>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A34FA"/>
    <w:rsid w:val="003B13B5"/>
    <w:rsid w:val="003B20FE"/>
    <w:rsid w:val="003B3807"/>
    <w:rsid w:val="003B3D3C"/>
    <w:rsid w:val="003C315C"/>
    <w:rsid w:val="003C58C2"/>
    <w:rsid w:val="003D0674"/>
    <w:rsid w:val="003E35ED"/>
    <w:rsid w:val="003F1B6D"/>
    <w:rsid w:val="003F3455"/>
    <w:rsid w:val="003F5872"/>
    <w:rsid w:val="003F7F36"/>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482D"/>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00F1-5D9D-4002-8F21-FF00CAD1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17708</Words>
  <Characters>100936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Андрей Зенков</cp:lastModifiedBy>
  <cp:revision>4</cp:revision>
  <cp:lastPrinted>2017-12-20T17:20:00Z</cp:lastPrinted>
  <dcterms:created xsi:type="dcterms:W3CDTF">2021-03-17T08:31:00Z</dcterms:created>
  <dcterms:modified xsi:type="dcterms:W3CDTF">2021-03-18T09:43:00Z</dcterms:modified>
</cp:coreProperties>
</file>